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19" w:rsidRDefault="008C72A5" w:rsidP="00F24272">
      <w:pPr>
        <w:spacing w:before="100" w:beforeAutospacing="1" w:after="100" w:afterAutospacing="1" w:line="240" w:lineRule="auto"/>
        <w:jc w:val="center"/>
        <w:outlineLvl w:val="8"/>
        <w:rPr>
          <w:rFonts w:ascii="Times New Roman" w:eastAsia="Times New Roman" w:hAnsi="Times New Roman"/>
          <w:color w:val="000000"/>
          <w:sz w:val="24"/>
          <w:szCs w:val="24"/>
        </w:rPr>
      </w:pPr>
      <w:r w:rsidRPr="00D80F30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A47C7B1" wp14:editId="7EC4867F">
            <wp:extent cx="6120130" cy="1330325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19" w:rsidRDefault="006B3B19">
      <w:pPr>
        <w:jc w:val="center"/>
        <w:rPr>
          <w:rFonts w:ascii="Georgia Ref" w:hAnsi="Georgia Ref" w:hint="eastAsia"/>
          <w:sz w:val="40"/>
          <w:szCs w:val="40"/>
        </w:rPr>
      </w:pPr>
    </w:p>
    <w:p w:rsidR="006B3B19" w:rsidRDefault="006B3B19">
      <w:pPr>
        <w:jc w:val="center"/>
        <w:rPr>
          <w:rFonts w:ascii="Georgia Ref" w:hAnsi="Georgia Ref" w:hint="eastAsia"/>
          <w:sz w:val="40"/>
          <w:szCs w:val="40"/>
        </w:rPr>
      </w:pPr>
    </w:p>
    <w:p w:rsidR="006B3B19" w:rsidRDefault="003A2324">
      <w:pPr>
        <w:spacing w:after="0" w:line="480" w:lineRule="auto"/>
        <w:jc w:val="center"/>
        <w:rPr>
          <w:rFonts w:ascii="Georgia Ref" w:hAnsi="Georgia Ref" w:hint="eastAsia"/>
          <w:b/>
          <w:smallCaps/>
          <w:sz w:val="40"/>
          <w:szCs w:val="40"/>
        </w:rPr>
      </w:pPr>
      <w:r>
        <w:rPr>
          <w:rFonts w:ascii="Georgia Ref" w:hAnsi="Georgia Ref"/>
          <w:b/>
          <w:smallCaps/>
          <w:sz w:val="40"/>
          <w:szCs w:val="40"/>
        </w:rPr>
        <w:t xml:space="preserve">Documento del Consiglio della classe </w:t>
      </w:r>
    </w:p>
    <w:p w:rsidR="006B3B19" w:rsidRDefault="003A2324">
      <w:pPr>
        <w:spacing w:after="0" w:line="480" w:lineRule="auto"/>
        <w:jc w:val="center"/>
        <w:rPr>
          <w:rFonts w:ascii="Georgia Ref" w:hAnsi="Georgia Ref" w:hint="eastAsia"/>
          <w:b/>
          <w:smallCaps/>
          <w:sz w:val="24"/>
          <w:szCs w:val="24"/>
        </w:rPr>
      </w:pPr>
      <w:r>
        <w:rPr>
          <w:rFonts w:ascii="Georgia Ref" w:hAnsi="Georgia Ref"/>
          <w:b/>
          <w:smallCaps/>
          <w:sz w:val="24"/>
          <w:szCs w:val="24"/>
        </w:rPr>
        <w:t>(</w:t>
      </w:r>
      <w:r>
        <w:rPr>
          <w:rFonts w:ascii="Georgia Ref" w:hAnsi="Georgia Ref"/>
          <w:b/>
          <w:sz w:val="24"/>
          <w:szCs w:val="24"/>
        </w:rPr>
        <w:t>ai sensi dell’art. 5 del D.P.R. 323 del 23/07/1998</w:t>
      </w:r>
      <w:r>
        <w:rPr>
          <w:rFonts w:ascii="Georgia Ref" w:hAnsi="Georgia Ref"/>
          <w:b/>
          <w:smallCaps/>
          <w:sz w:val="24"/>
          <w:szCs w:val="24"/>
        </w:rPr>
        <w:t>)</w:t>
      </w:r>
    </w:p>
    <w:p w:rsidR="006B3B19" w:rsidRDefault="003A2324">
      <w:pPr>
        <w:spacing w:after="0" w:line="480" w:lineRule="auto"/>
        <w:jc w:val="center"/>
        <w:rPr>
          <w:rFonts w:ascii="Georgia Ref" w:hAnsi="Georgia Ref" w:hint="eastAsia"/>
          <w:b/>
          <w:smallCaps/>
          <w:sz w:val="40"/>
          <w:szCs w:val="40"/>
        </w:rPr>
      </w:pPr>
      <w:r>
        <w:rPr>
          <w:rFonts w:ascii="Georgia Ref" w:hAnsi="Georgia Ref"/>
          <w:b/>
          <w:smallCaps/>
          <w:sz w:val="40"/>
          <w:szCs w:val="40"/>
        </w:rPr>
        <w:t>V ___</w:t>
      </w:r>
    </w:p>
    <w:p w:rsidR="006B3B19" w:rsidRDefault="006B3B19">
      <w:pPr>
        <w:spacing w:after="0" w:line="480" w:lineRule="auto"/>
        <w:jc w:val="center"/>
        <w:rPr>
          <w:rFonts w:ascii="Georgia Ref" w:hAnsi="Georgia Ref" w:hint="eastAsia"/>
          <w:b/>
          <w:smallCaps/>
          <w:sz w:val="40"/>
          <w:szCs w:val="40"/>
        </w:rPr>
      </w:pPr>
    </w:p>
    <w:p w:rsidR="006B3B19" w:rsidRDefault="003A232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411855" cy="189738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3A2324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</w:rPr>
      </w:pPr>
      <w:r>
        <w:rPr>
          <w:rFonts w:ascii="Georgia Ref" w:hAnsi="Georgia Ref"/>
          <w:b/>
          <w:i/>
          <w:smallCaps/>
          <w:sz w:val="24"/>
          <w:szCs w:val="24"/>
          <w:u w:val="single"/>
        </w:rPr>
        <w:t>Coordinatore</w:t>
      </w:r>
      <w:r>
        <w:rPr>
          <w:rFonts w:ascii="Georgia Ref" w:hAnsi="Georgia Ref"/>
          <w:b/>
          <w:i/>
          <w:smallCaps/>
          <w:sz w:val="24"/>
          <w:szCs w:val="24"/>
        </w:rPr>
        <w:t>: Prof. ______________________</w:t>
      </w: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3A2324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  <w:r>
        <w:rPr>
          <w:rFonts w:ascii="Georgia Ref" w:hAnsi="Georgia Ref"/>
          <w:b/>
          <w:smallCaps/>
          <w:sz w:val="20"/>
          <w:szCs w:val="20"/>
        </w:rPr>
        <w:t xml:space="preserve">Anno Scolastico </w:t>
      </w:r>
      <w:r w:rsidR="00703B5E">
        <w:rPr>
          <w:rFonts w:ascii="Georgia Ref" w:hAnsi="Georgia Ref"/>
          <w:b/>
          <w:smallCaps/>
          <w:sz w:val="20"/>
          <w:szCs w:val="20"/>
        </w:rPr>
        <w:t>………</w:t>
      </w: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Informazioni generali sull’istituto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Elenco degli alunni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8963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3595"/>
        <w:gridCol w:w="4850"/>
      </w:tblGrid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  <w:vAlign w:val="center"/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</w:t>
            </w:r>
            <w:r>
              <w:rPr>
                <w:rFonts w:ascii="Georgia" w:hAnsi="Georgia"/>
                <w:b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59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D9D9D9"/>
            <w:tcMar>
              <w:left w:w="87" w:type="dxa"/>
            </w:tcMar>
            <w:vAlign w:val="center"/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ALUNNO</w:t>
            </w:r>
          </w:p>
        </w:tc>
        <w:tc>
          <w:tcPr>
            <w:tcW w:w="485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/>
            <w:tcMar>
              <w:left w:w="87" w:type="dxa"/>
            </w:tcMar>
            <w:vAlign w:val="center"/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PROVENIENZA</w:t>
            </w: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296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296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296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Variazione del consiglio di classe nel triennio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0" w:type="auto"/>
        <w:jc w:val="center"/>
        <w:tblBorders>
          <w:top w:val="nil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"/>
        <w:gridCol w:w="3349"/>
        <w:gridCol w:w="1924"/>
        <w:gridCol w:w="1950"/>
        <w:gridCol w:w="1959"/>
      </w:tblGrid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92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 w:rsidP="00703B5E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A.S. </w:t>
            </w:r>
            <w:proofErr w:type="gramStart"/>
            <w:r w:rsidR="00703B5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950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 w:rsidP="00703B5E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A.S. </w:t>
            </w:r>
            <w:proofErr w:type="gramStart"/>
            <w:r w:rsidR="00703B5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95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 w:rsidP="00703B5E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A.S. </w:t>
            </w:r>
            <w:proofErr w:type="gramStart"/>
            <w:r w:rsidR="00703B5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 w:rsidR="00703B5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8" w:space="0" w:color="000001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C0C0C0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Quadro del profilo della classe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Composizione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Provenienza territoriale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sulle dinamiche relazionali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generali sul percorso formativo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Presenza di eventuali problematiche relative a forte instabilità in particolari discipline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sul metodo di studio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Livelli generali raggiunti</w:t>
      </w: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Obiettivi di apprendimento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Cs/>
          <w:color w:val="FF0000"/>
          <w:sz w:val="24"/>
          <w:szCs w:val="24"/>
        </w:rPr>
      </w:pPr>
      <w:r>
        <w:rPr>
          <w:rFonts w:ascii="Georgia Ref" w:hAnsi="Georgia Ref"/>
          <w:iCs/>
          <w:color w:val="FF0000"/>
          <w:sz w:val="24"/>
          <w:szCs w:val="24"/>
        </w:rPr>
        <w:t xml:space="preserve">Di seguito, secondo una suddivisione nelle varie aree di pertinenza, vengono elencati gli 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Obiettivi Generali di Apprendimento</w:t>
      </w:r>
      <w:r>
        <w:rPr>
          <w:rFonts w:ascii="Georgia Ref" w:hAnsi="Georgia Ref"/>
          <w:iCs/>
          <w:color w:val="FF0000"/>
          <w:sz w:val="24"/>
          <w:szCs w:val="24"/>
        </w:rPr>
        <w:t xml:space="preserve"> che hanno tenuto conto dell’analisi della situazione iniziale e delle finalità della Scuola. 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cognitiva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metodologica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 xml:space="preserve">Area </w:t>
            </w:r>
            <w:proofErr w:type="spellStart"/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psico</w:t>
            </w:r>
            <w:proofErr w:type="spellEnd"/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-affettiva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logico-argomentativa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lastRenderedPageBreak/>
              <w:t>Area linguistica e comunicativa</w:t>
            </w:r>
          </w:p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 xml:space="preserve">È finalizzata alla comunicazione e alla promozione di un atteggiamento critico e problematico capace di favorire la comprensione della realtà nel suo aspetto </w:t>
            </w:r>
            <w:proofErr w:type="spellStart"/>
            <w:proofErr w:type="gramStart"/>
            <w:r>
              <w:rPr>
                <w:rFonts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linguistico,letterario</w:t>
            </w:r>
            <w:proofErr w:type="spellEnd"/>
            <w:proofErr w:type="gramEnd"/>
            <w:r>
              <w:rPr>
                <w:rFonts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, storico e sociale)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storica, umanistica e filosofica</w:t>
            </w:r>
          </w:p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È finalizzata allo studio dell’uomo, in quanto essere sociale nella relazionalità ed interdipendenza con l’ambiente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scientifica e matematica</w:t>
            </w:r>
          </w:p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È finalizzata alla promozione di un atteggiamento critico e problematico capace di favorire la comprensione della realtà nei suoi aspetti osservabili e misurabili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circa il raggiungimento dei precedenti obiettivi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Cs/>
          <w:color w:val="FF0000"/>
          <w:sz w:val="24"/>
          <w:szCs w:val="24"/>
        </w:rPr>
      </w:pPr>
      <w:r>
        <w:rPr>
          <w:rFonts w:ascii="Georgia Ref" w:hAnsi="Georgia Ref"/>
          <w:iCs/>
          <w:color w:val="FF0000"/>
          <w:sz w:val="24"/>
          <w:szCs w:val="24"/>
        </w:rPr>
        <w:t>Per gli “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Obiettivi specifici disciplinari</w:t>
      </w:r>
      <w:r>
        <w:rPr>
          <w:rFonts w:ascii="Georgia Ref" w:hAnsi="Georgia Ref"/>
          <w:iCs/>
          <w:color w:val="FF0000"/>
          <w:sz w:val="24"/>
          <w:szCs w:val="24"/>
        </w:rPr>
        <w:t>” si fa riferimento alle schede allegate inerenti alle singole discipline oggetto di studio (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Allegati numeri ___-___</w:t>
      </w:r>
      <w:r>
        <w:rPr>
          <w:rFonts w:ascii="Georgia Ref" w:hAnsi="Georgia Ref"/>
          <w:iCs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Metodologia didattica e strumenti didattici funzionali</w:t>
            </w:r>
          </w:p>
        </w:tc>
      </w:tr>
    </w:tbl>
    <w:p w:rsidR="006B3B19" w:rsidRDefault="006B3B1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le metodologie didattiche utilizzate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gli interventi atti al miglioramento del metodo di studio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gli interventi di personalizzazione/individualizzazione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gli interventi di recupero/potenziamento attivati (curricolari e/o extracurricolari)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 xml:space="preserve">Elencare gli strumenti didattici utilizzati (libri, lavagna, LIM, PC, </w:t>
      </w:r>
      <w:proofErr w:type="spellStart"/>
      <w:r>
        <w:rPr>
          <w:rFonts w:ascii="Georgia Ref" w:hAnsi="Georgia Ref"/>
          <w:i/>
          <w:color w:val="FF0000"/>
          <w:sz w:val="24"/>
          <w:szCs w:val="24"/>
        </w:rPr>
        <w:t>tablet</w:t>
      </w:r>
      <w:proofErr w:type="spellEnd"/>
      <w:r>
        <w:rPr>
          <w:rFonts w:ascii="Georgia Ref" w:hAnsi="Georgia Ref"/>
          <w:i/>
          <w:color w:val="FF0000"/>
          <w:sz w:val="24"/>
          <w:szCs w:val="24"/>
        </w:rPr>
        <w:t>, etc.)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Percorsi interdisciplinari</w:t>
            </w:r>
          </w:p>
        </w:tc>
      </w:tr>
    </w:tbl>
    <w:p w:rsidR="006B3B19" w:rsidRDefault="006B3B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Il Consiglio di Classe, in vista dell’Esame di Stato, ha proposto agli studenti la trattazione dei percorsi interdisciplinari riassunti nella seguente tabella.</w:t>
      </w:r>
    </w:p>
    <w:p w:rsidR="006B3B19" w:rsidRDefault="006B3B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17"/>
        <w:gridCol w:w="1869"/>
        <w:gridCol w:w="3652"/>
      </w:tblGrid>
      <w:tr w:rsidR="006B3B19">
        <w:trPr>
          <w:jc w:val="center"/>
        </w:trPr>
        <w:tc>
          <w:tcPr>
            <w:tcW w:w="4141" w:type="dxa"/>
            <w:tcBorders>
              <w:top w:val="single" w:sz="8" w:space="0" w:color="000001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lastRenderedPageBreak/>
              <w:t>Titolo del percorso</w:t>
            </w:r>
          </w:p>
        </w:tc>
        <w:tc>
          <w:tcPr>
            <w:tcW w:w="187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Periodo</w:t>
            </w:r>
          </w:p>
        </w:tc>
        <w:tc>
          <w:tcPr>
            <w:tcW w:w="367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</w:tr>
      <w:tr w:rsidR="006B3B19">
        <w:trPr>
          <w:jc w:val="center"/>
        </w:trPr>
        <w:tc>
          <w:tcPr>
            <w:tcW w:w="41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6B3B19">
            <w:pPr>
              <w:spacing w:after="0"/>
              <w:rPr>
                <w:rFonts w:ascii="Georgia Ref" w:hAnsi="Georgia Ref" w:hint="eastAsia"/>
                <w:b/>
                <w:bCs/>
                <w:i/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4141" w:type="dxa"/>
            <w:tcBorders>
              <w:top w:val="single" w:sz="8" w:space="0" w:color="000001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6B3B19">
            <w:pPr>
              <w:spacing w:after="0"/>
              <w:rPr>
                <w:rFonts w:ascii="Georgia Ref" w:hAnsi="Georgia Ref" w:hint="eastAsia"/>
                <w:b/>
                <w:bCs/>
                <w:i/>
                <w:color w:val="000000"/>
              </w:rPr>
            </w:pPr>
          </w:p>
        </w:tc>
        <w:tc>
          <w:tcPr>
            <w:tcW w:w="1876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color w:val="000000"/>
              </w:rPr>
            </w:pPr>
          </w:p>
        </w:tc>
        <w:tc>
          <w:tcPr>
            <w:tcW w:w="367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</w:rPr>
            </w:pPr>
          </w:p>
        </w:tc>
      </w:tr>
    </w:tbl>
    <w:p w:rsidR="006B3B19" w:rsidRDefault="006B3B19">
      <w:pPr>
        <w:tabs>
          <w:tab w:val="left" w:pos="204"/>
        </w:tabs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Attività extra-curricolari</w:t>
            </w:r>
          </w:p>
        </w:tc>
      </w:tr>
    </w:tbl>
    <w:p w:rsidR="006B3B19" w:rsidRDefault="006B3B19">
      <w:p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tabs>
          <w:tab w:val="left" w:pos="204"/>
        </w:tabs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classe ha partecipato, per intero o con alcuni elementi, alle iniziative culturali, sociali e sportive proposte dall’Istituto e di seguito elencate.</w:t>
      </w:r>
    </w:p>
    <w:p w:rsidR="006B3B19" w:rsidRDefault="003A2324">
      <w:pPr>
        <w:pStyle w:val="Paragrafoelenco"/>
        <w:numPr>
          <w:ilvl w:val="0"/>
          <w:numId w:val="2"/>
        </w:numPr>
        <w:tabs>
          <w:tab w:val="left" w:pos="204"/>
        </w:tabs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Attività di orientamento in uscita (DATA)</w:t>
      </w:r>
    </w:p>
    <w:p w:rsidR="006B3B19" w:rsidRDefault="003A2324">
      <w:pPr>
        <w:pStyle w:val="Paragrafoelenco"/>
        <w:numPr>
          <w:ilvl w:val="0"/>
          <w:numId w:val="2"/>
        </w:numPr>
        <w:tabs>
          <w:tab w:val="left" w:pos="204"/>
        </w:tabs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Verifiche e Valutazioni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le tipologie di valutazione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1548"/>
        <w:gridCol w:w="8090"/>
      </w:tblGrid>
      <w:tr w:rsidR="006B3B19">
        <w:tc>
          <w:tcPr>
            <w:tcW w:w="9853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b/>
                <w:bCs/>
                <w:smallCaps/>
                <w:color w:val="215868"/>
                <w:sz w:val="28"/>
              </w:rPr>
            </w:pPr>
          </w:p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smallCaps/>
                <w:color w:val="215868"/>
                <w:sz w:val="28"/>
              </w:rPr>
            </w:pPr>
            <w:r>
              <w:rPr>
                <w:rFonts w:ascii="Georgia Ref" w:hAnsi="Georgia Ref"/>
                <w:b/>
                <w:bCs/>
                <w:smallCaps/>
                <w:color w:val="215868"/>
                <w:sz w:val="28"/>
              </w:rPr>
              <w:t>Valutazione</w:t>
            </w:r>
          </w:p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b/>
                <w:bCs/>
                <w:smallCaps/>
                <w:color w:val="215868"/>
                <w:sz w:val="28"/>
              </w:rPr>
            </w:pPr>
          </w:p>
        </w:tc>
      </w:tr>
      <w:tr w:rsidR="006B3B19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Diagnostica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1"/>
                <w:szCs w:val="21"/>
              </w:rPr>
            </w:pPr>
          </w:p>
        </w:tc>
      </w:tr>
      <w:tr w:rsidR="006B3B19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Formativa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iCs/>
                <w:color w:val="000000"/>
                <w:sz w:val="21"/>
                <w:szCs w:val="21"/>
              </w:rPr>
            </w:pPr>
          </w:p>
        </w:tc>
      </w:tr>
      <w:tr w:rsidR="006B3B19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Sommativa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iCs/>
                <w:color w:val="000000"/>
                <w:sz w:val="21"/>
                <w:szCs w:val="21"/>
              </w:rPr>
            </w:pPr>
          </w:p>
        </w:tc>
      </w:tr>
      <w:tr w:rsidR="006B3B19">
        <w:tc>
          <w:tcPr>
            <w:tcW w:w="1552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Finale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iCs/>
                <w:color w:val="000000"/>
                <w:sz w:val="21"/>
                <w:szCs w:val="21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le prove di verifica utilizzate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23"/>
        <w:gridCol w:w="6595"/>
      </w:tblGrid>
      <w:tr w:rsidR="006B3B19">
        <w:trPr>
          <w:jc w:val="center"/>
        </w:trPr>
        <w:tc>
          <w:tcPr>
            <w:tcW w:w="3023" w:type="dxa"/>
            <w:tcBorders>
              <w:top w:val="single" w:sz="8" w:space="0" w:color="000001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Tipologia di prova</w:t>
            </w:r>
          </w:p>
        </w:tc>
        <w:tc>
          <w:tcPr>
            <w:tcW w:w="659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</w:tr>
      <w:tr w:rsidR="006B3B19">
        <w:trPr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>Prove di tipo tradizionale</w:t>
            </w:r>
          </w:p>
        </w:tc>
        <w:tc>
          <w:tcPr>
            <w:tcW w:w="65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>Prove strutturate</w:t>
            </w:r>
          </w:p>
        </w:tc>
        <w:tc>
          <w:tcPr>
            <w:tcW w:w="65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3023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 xml:space="preserve">Prove </w:t>
            </w:r>
            <w:proofErr w:type="spellStart"/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>semistrutturate</w:t>
            </w:r>
            <w:proofErr w:type="spellEnd"/>
          </w:p>
        </w:tc>
        <w:tc>
          <w:tcPr>
            <w:tcW w:w="6595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Elementi e criteri per la valutazione finale</w:t>
            </w:r>
          </w:p>
        </w:tc>
      </w:tr>
    </w:tbl>
    <w:p w:rsidR="006B3B19" w:rsidRDefault="006B3B19">
      <w:pPr>
        <w:spacing w:after="0" w:line="240" w:lineRule="auto"/>
        <w:rPr>
          <w:color w:val="FF0000"/>
        </w:rPr>
      </w:pPr>
    </w:p>
    <w:p w:rsidR="006B3B19" w:rsidRDefault="003A2324">
      <w:p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Nel processo di valutazione quadrimestrale e finale per ogni alunno sono stati presi in esame i seguenti fattori interagenti: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comportamento,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livello di partenza e il progresso evidenziato in relazione ad esso,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i risultati </w:t>
      </w:r>
      <w:proofErr w:type="gramStart"/>
      <w:r>
        <w:rPr>
          <w:rFonts w:ascii="Georgia Ref" w:hAnsi="Georgia Ref"/>
          <w:color w:val="FF0000"/>
          <w:sz w:val="24"/>
          <w:szCs w:val="24"/>
        </w:rPr>
        <w:t>della prove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e i lavori prodotti,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lastRenderedPageBreak/>
        <w:t xml:space="preserve">le osservazioni relative alle </w:t>
      </w:r>
      <w:proofErr w:type="gramStart"/>
      <w:r>
        <w:rPr>
          <w:rFonts w:ascii="Georgia Ref" w:hAnsi="Georgia Ref"/>
          <w:color w:val="FF0000"/>
          <w:sz w:val="24"/>
          <w:szCs w:val="24"/>
        </w:rPr>
        <w:t>competenze  trasversali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, 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livello di raggiungimento delle competenze specifiche prefissate,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l’interesse e la partecipazione al dialogo educativo in classe,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l’impegno e la costanza nello studio, l’autonomia, l’ordine, la cura, le capacità organizzative,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...</w:t>
      </w:r>
    </w:p>
    <w:p w:rsidR="006B3B19" w:rsidRDefault="006B3B19">
      <w:pPr>
        <w:pStyle w:val="Paragrafoelenco"/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Programmazione del consiglio di classe per l’esame di stato</w:t>
            </w:r>
          </w:p>
        </w:tc>
      </w:tr>
    </w:tbl>
    <w:p w:rsidR="006B3B19" w:rsidRDefault="006B3B19">
      <w:p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Consiglio di classe ha illustrato agli studenti la struttura, le caratteristiche e le finalità dell’Esame di Stato. Le verifiche scritte effettuate nel corso dell’intero anno scolastico hanno ricalcato le tipologie di verifica previste dall'Esame di Stato.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</w:p>
    <w:p w:rsidR="006B3B19" w:rsidRDefault="003A2324">
      <w:p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Per la prova scritta di </w:t>
      </w:r>
      <w:r>
        <w:rPr>
          <w:rFonts w:ascii="Georgia Ref" w:hAnsi="Georgia Ref"/>
          <w:b/>
          <w:color w:val="FF0000"/>
          <w:sz w:val="24"/>
          <w:szCs w:val="24"/>
          <w:u w:val="single"/>
        </w:rPr>
        <w:t>Italiano</w:t>
      </w:r>
      <w:r>
        <w:rPr>
          <w:rFonts w:ascii="Georgia Ref" w:hAnsi="Georgia Ref"/>
          <w:color w:val="FF0000"/>
          <w:sz w:val="24"/>
          <w:szCs w:val="24"/>
        </w:rPr>
        <w:t xml:space="preserve"> sono state proposte varie tipologie: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analisi e commento di un testo letterario o di poesia;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analisi e commento di un testo non letterario;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stesura di un testo argomentativo di carattere storico o di attualità;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sviluppo di un testo sotto forma di saggio breve, articolo di giornale.</w:t>
      </w:r>
    </w:p>
    <w:p w:rsidR="006B3B19" w:rsidRDefault="003A2324">
      <w:p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Nella valutazione sono stati considerati i seguenti indicatori: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correttezza e proprietà nell’uso della lingua;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possesso di conoscenze relative all’argomento scelto </w:t>
      </w:r>
      <w:proofErr w:type="gramStart"/>
      <w:r>
        <w:rPr>
          <w:rFonts w:ascii="Georgia Ref" w:hAnsi="Georgia Ref"/>
          <w:color w:val="FF0000"/>
          <w:sz w:val="24"/>
          <w:szCs w:val="24"/>
        </w:rPr>
        <w:t>e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al quadro generale di riferimento;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organicità e coerenza dello svolgimento e capacità di sviluppo, di approfondimento critico e personale;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coerenza di stile;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rielaborazione di un testo.</w:t>
      </w:r>
    </w:p>
    <w:p w:rsidR="006B3B19" w:rsidRDefault="006B3B19">
      <w:p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Relativamente alla </w:t>
      </w:r>
      <w:r>
        <w:rPr>
          <w:rFonts w:ascii="Georgia Ref" w:hAnsi="Georgia Ref"/>
          <w:b/>
          <w:color w:val="FF0000"/>
          <w:sz w:val="24"/>
          <w:szCs w:val="24"/>
        </w:rPr>
        <w:t>seconda prova scritta</w:t>
      </w:r>
      <w:r>
        <w:rPr>
          <w:rFonts w:ascii="Georgia Ref" w:hAnsi="Georgia Ref"/>
          <w:color w:val="FF0000"/>
          <w:sz w:val="24"/>
          <w:szCs w:val="24"/>
        </w:rPr>
        <w:t xml:space="preserve">, ossia </w:t>
      </w:r>
      <w:r>
        <w:rPr>
          <w:rFonts w:ascii="Georgia Ref" w:hAnsi="Georgia Ref"/>
          <w:b/>
          <w:color w:val="FF0000"/>
          <w:sz w:val="24"/>
          <w:szCs w:val="24"/>
        </w:rPr>
        <w:t>________________</w:t>
      </w:r>
      <w:r>
        <w:rPr>
          <w:rFonts w:ascii="Georgia Ref" w:hAnsi="Georgia Ref"/>
          <w:color w:val="FF0000"/>
          <w:sz w:val="24"/>
          <w:szCs w:val="24"/>
        </w:rPr>
        <w:t>, sono stati forniti agli studenti degli esempi di prova e sono state effettuate alcune simulazioni della stessa.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Sono state proposte le seguenti tipologie di prova:</w:t>
      </w:r>
    </w:p>
    <w:p w:rsidR="006B3B19" w:rsidRDefault="003A232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…;</w:t>
      </w:r>
    </w:p>
    <w:p w:rsidR="006B3B19" w:rsidRDefault="003A232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Nella correzione delle prove scritte svolte durante l'anno scolastico, si è teso ad accertare:  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grado di conoscenza dei contenuti acquisiti;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analisi;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sintesi;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capacità di rielaborazione personale;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….</w:t>
      </w:r>
    </w:p>
    <w:p w:rsidR="006B3B19" w:rsidRDefault="006B3B19">
      <w:pPr>
        <w:spacing w:after="0" w:line="240" w:lineRule="auto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Sono state effettuate durante l’anno un numero pari a ___ di simulazioni della </w:t>
      </w:r>
      <w:r>
        <w:rPr>
          <w:rFonts w:ascii="Georgia Ref" w:hAnsi="Georgia Ref"/>
          <w:b/>
          <w:color w:val="FF0000"/>
          <w:sz w:val="24"/>
          <w:szCs w:val="24"/>
        </w:rPr>
        <w:t>terza prova scritta</w:t>
      </w:r>
      <w:r>
        <w:rPr>
          <w:rFonts w:ascii="Georgia Ref" w:hAnsi="Georgia Ref"/>
          <w:color w:val="FF0000"/>
          <w:sz w:val="24"/>
          <w:szCs w:val="24"/>
        </w:rPr>
        <w:t>. I testi delle prove sono allegati al presente documento e la loro struttura è riassunta nella seguente tabella (</w:t>
      </w:r>
      <w:r>
        <w:rPr>
          <w:rFonts w:ascii="Georgia Ref" w:hAnsi="Georgia Ref"/>
          <w:b/>
          <w:i/>
          <w:color w:val="FF0000"/>
          <w:sz w:val="24"/>
          <w:szCs w:val="24"/>
        </w:rPr>
        <w:t>Allegati numeri _____</w:t>
      </w:r>
      <w:r>
        <w:rPr>
          <w:rFonts w:ascii="Georgia Ref" w:hAnsi="Georgia Ref"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61"/>
        <w:gridCol w:w="4390"/>
        <w:gridCol w:w="3787"/>
      </w:tblGrid>
      <w:tr w:rsidR="006B3B19">
        <w:trPr>
          <w:jc w:val="center"/>
        </w:trPr>
        <w:tc>
          <w:tcPr>
            <w:tcW w:w="1487" w:type="dxa"/>
            <w:tcBorders>
              <w:top w:val="single" w:sz="8" w:space="0" w:color="000001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449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Discipline coinvolte</w:t>
            </w:r>
          </w:p>
        </w:tc>
        <w:tc>
          <w:tcPr>
            <w:tcW w:w="387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Tipologia</w:t>
            </w:r>
          </w:p>
        </w:tc>
      </w:tr>
      <w:tr w:rsidR="006B3B19">
        <w:trPr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1487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Per quanto concerne il </w:t>
      </w:r>
      <w:r>
        <w:rPr>
          <w:rFonts w:ascii="Georgia Ref" w:hAnsi="Georgia Ref"/>
          <w:b/>
          <w:color w:val="FF0000"/>
          <w:sz w:val="24"/>
          <w:szCs w:val="24"/>
        </w:rPr>
        <w:t>colloquio</w:t>
      </w:r>
      <w:r>
        <w:rPr>
          <w:rFonts w:ascii="Georgia Ref" w:hAnsi="Georgia Ref"/>
          <w:color w:val="FF0000"/>
          <w:sz w:val="24"/>
          <w:szCs w:val="24"/>
        </w:rPr>
        <w:t>, il Consiglio di Classe ha/non ha svolto delle simulazioni specifiche; tuttavia è stato illustrato agli studenti come si dovrà svolgere, nelle sue tre fasi:</w:t>
      </w:r>
    </w:p>
    <w:p w:rsidR="006B3B19" w:rsidRDefault="003A232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colloquio ha inizio con un argomento scelto dal candidato;</w:t>
      </w:r>
    </w:p>
    <w:p w:rsidR="006B3B19" w:rsidRDefault="003A232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prosegue, con preponderante rilievo, su argomenti proposti al candidato attinenti le diverse discipline, anche raggruppati per aree disciplinari, riferiti ai programmi e al lavoro didattico realizzato nella classe nell’ultimo anno di corso;</w:t>
      </w:r>
    </w:p>
    <w:p w:rsidR="006B3B19" w:rsidRDefault="003A232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si conclude con la discussione degli elaborati relativi alle prove scritte.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Consiglio di Classe ha suggerito agli alunni, riguardo all’argomento scelto dal candidato - da sviluppare sinteticamente nei 15 minuti circa che avranno a disposizione nella prima parte del colloquio d’esame – di limitare a tre o quattro al massimo il numero delle materie coinvolte, di usare sobrietà e correttezza di riferimenti e collegamenti.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Inoltre, è stato ribadito agli studenti che il colloquio d’esame (D.P.R. 23 luglio 1998, n. 323) tende ad accertare:</w:t>
      </w:r>
    </w:p>
    <w:p w:rsidR="006B3B19" w:rsidRDefault="003A232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padronanza della lingua;</w:t>
      </w:r>
    </w:p>
    <w:p w:rsidR="006B3B19" w:rsidRDefault="003A232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capacità di utilizzare le conoscenze acquisite e di collegarle nell’argomentazione;</w:t>
      </w:r>
    </w:p>
    <w:p w:rsidR="006B3B19" w:rsidRDefault="003A232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capacità di discutere e approfondire sotto vari profili i diversi argomenti.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Per la valutazione delle prove scritte e del Colloquio d'esame il Consiglio di Classe propone le griglie allegate al presente documento (</w:t>
      </w:r>
      <w:r>
        <w:rPr>
          <w:rFonts w:ascii="Georgia Ref" w:hAnsi="Georgia Ref"/>
          <w:b/>
          <w:i/>
          <w:color w:val="FF0000"/>
          <w:sz w:val="24"/>
          <w:szCs w:val="24"/>
        </w:rPr>
        <w:t>Allegati numeri ________</w:t>
      </w:r>
      <w:r>
        <w:rPr>
          <w:rFonts w:ascii="Georgia Ref" w:hAnsi="Georgia Ref"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</w:rPr>
      </w:pPr>
    </w:p>
    <w:p w:rsidR="006B3B19" w:rsidRDefault="006B3B19">
      <w:pPr>
        <w:tabs>
          <w:tab w:val="left" w:pos="204"/>
        </w:tabs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703B5E">
      <w:pPr>
        <w:tabs>
          <w:tab w:val="left" w:pos="204"/>
        </w:tabs>
        <w:jc w:val="both"/>
        <w:rPr>
          <w:rFonts w:ascii="Georgia Ref" w:hAnsi="Georgia Ref" w:hint="eastAsia"/>
          <w:sz w:val="24"/>
          <w:szCs w:val="24"/>
        </w:rPr>
      </w:pPr>
      <w:r>
        <w:rPr>
          <w:rFonts w:ascii="Georgia Ref" w:hAnsi="Georgia Ref"/>
          <w:i/>
          <w:sz w:val="24"/>
          <w:szCs w:val="24"/>
        </w:rPr>
        <w:t xml:space="preserve">Messina </w:t>
      </w:r>
      <w:proofErr w:type="gramStart"/>
      <w:r>
        <w:rPr>
          <w:rFonts w:ascii="Georgia Ref" w:hAnsi="Georgia Ref"/>
          <w:i/>
          <w:sz w:val="24"/>
          <w:szCs w:val="24"/>
        </w:rPr>
        <w:t>lì,…</w:t>
      </w:r>
      <w:proofErr w:type="gramEnd"/>
      <w:r>
        <w:rPr>
          <w:rFonts w:ascii="Georgia Ref" w:hAnsi="Georgia Ref"/>
          <w:i/>
          <w:sz w:val="24"/>
          <w:szCs w:val="24"/>
        </w:rPr>
        <w:t>….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635"/>
      </w:tblGrid>
      <w:tr w:rsidR="006B3B19">
        <w:trPr>
          <w:jc w:val="right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3A2324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lang w:eastAsia="en-US"/>
              </w:rPr>
            </w:pPr>
            <w:r>
              <w:rPr>
                <w:rFonts w:ascii="Georgia Ref" w:hAnsi="Georgia Ref" w:cs="Calibri"/>
                <w:b/>
                <w:lang w:eastAsia="en-US"/>
              </w:rPr>
              <w:t>Il Coordinatore di Classe</w:t>
            </w:r>
          </w:p>
          <w:p w:rsidR="006B3B19" w:rsidRDefault="003A2324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i/>
                <w:lang w:eastAsia="en-US"/>
              </w:rPr>
            </w:pPr>
            <w:r>
              <w:rPr>
                <w:rFonts w:ascii="Georgia Ref" w:hAnsi="Georgia Ref" w:cs="Calibri"/>
                <w:b/>
                <w:lang w:eastAsia="en-US"/>
              </w:rPr>
              <w:t>(</w:t>
            </w:r>
            <w:r>
              <w:rPr>
                <w:rFonts w:ascii="Georgia Ref" w:hAnsi="Georgia Ref" w:cs="Calibri"/>
                <w:b/>
                <w:i/>
                <w:lang w:eastAsia="en-US"/>
              </w:rPr>
              <w:t>Prof. _____________)</w:t>
            </w:r>
          </w:p>
        </w:tc>
      </w:tr>
      <w:tr w:rsidR="006B3B19">
        <w:trPr>
          <w:jc w:val="right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lang w:eastAsia="en-US"/>
              </w:rPr>
            </w:pPr>
          </w:p>
        </w:tc>
      </w:tr>
      <w:tr w:rsidR="006B3B19">
        <w:trPr>
          <w:jc w:val="right"/>
        </w:trPr>
        <w:tc>
          <w:tcPr>
            <w:tcW w:w="363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B3B19" w:rsidRDefault="006B3B19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lang w:eastAsia="en-US"/>
              </w:rPr>
            </w:pPr>
          </w:p>
        </w:tc>
      </w:tr>
    </w:tbl>
    <w:p w:rsidR="006B3B19" w:rsidRDefault="006B3B19"/>
    <w:p w:rsidR="00F24272" w:rsidRDefault="00F24272"/>
    <w:p w:rsidR="00F24272" w:rsidRDefault="00F24272"/>
    <w:p w:rsidR="00F24272" w:rsidRDefault="00F24272"/>
    <w:p w:rsidR="00703B5E" w:rsidRDefault="00703B5E"/>
    <w:p w:rsidR="00703B5E" w:rsidRDefault="00703B5E"/>
    <w:p w:rsidR="00703B5E" w:rsidRDefault="00703B5E">
      <w:bookmarkStart w:id="0" w:name="_GoBack"/>
      <w:bookmarkEnd w:id="0"/>
    </w:p>
    <w:p w:rsidR="00F24272" w:rsidRDefault="00F24272"/>
    <w:tbl>
      <w:tblPr>
        <w:tblW w:w="0" w:type="auto"/>
        <w:jc w:val="center"/>
        <w:tblBorders>
          <w:top w:val="single" w:sz="4" w:space="0" w:color="00000A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580"/>
        <w:gridCol w:w="2134"/>
        <w:gridCol w:w="2760"/>
        <w:gridCol w:w="4164"/>
      </w:tblGrid>
      <w:tr w:rsidR="006B3B19">
        <w:trPr>
          <w:jc w:val="center"/>
        </w:trPr>
        <w:tc>
          <w:tcPr>
            <w:tcW w:w="9947" w:type="dxa"/>
            <w:gridSpan w:val="4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bCs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8"/>
                <w:szCs w:val="28"/>
              </w:rPr>
              <w:t>Il Consiglio di Classe</w:t>
            </w: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single" w:sz="8" w:space="0" w:color="000001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Disciplina</w:t>
            </w: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Docente</w:t>
            </w: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Firma</w:t>
            </w: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1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4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</w:tbl>
    <w:p w:rsidR="006B3B19" w:rsidRDefault="006B3B19"/>
    <w:sectPr w:rsidR="006B3B19">
      <w:headerReference w:type="default" r:id="rId10"/>
      <w:footerReference w:type="default" r:id="rId11"/>
      <w:pgSz w:w="11906" w:h="16838"/>
      <w:pgMar w:top="1417" w:right="1134" w:bottom="2130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8E" w:rsidRDefault="00B25A8E">
      <w:pPr>
        <w:spacing w:after="0" w:line="240" w:lineRule="auto"/>
      </w:pPr>
      <w:r>
        <w:separator/>
      </w:r>
    </w:p>
  </w:endnote>
  <w:endnote w:type="continuationSeparator" w:id="0">
    <w:p w:rsidR="00B25A8E" w:rsidRDefault="00B2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 Ref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Ind w:w="108" w:type="dxa"/>
      <w:tblBorders>
        <w:top w:val="nil"/>
        <w:left w:val="nil"/>
        <w:bottom w:val="nil"/>
        <w:right w:val="double" w:sz="4" w:space="0" w:color="4F81BD"/>
        <w:insideH w:val="nil"/>
        <w:insideV w:val="double" w:sz="4" w:space="0" w:color="4F81BD"/>
      </w:tblBorders>
      <w:tblLook w:val="04A0" w:firstRow="1" w:lastRow="0" w:firstColumn="1" w:lastColumn="0" w:noHBand="0" w:noVBand="1"/>
    </w:tblPr>
    <w:tblGrid>
      <w:gridCol w:w="7710"/>
      <w:gridCol w:w="1928"/>
    </w:tblGrid>
    <w:tr w:rsidR="006B3B19">
      <w:trPr>
        <w:trHeight w:val="727"/>
      </w:trPr>
      <w:tc>
        <w:tcPr>
          <w:tcW w:w="7709" w:type="dxa"/>
          <w:tcBorders>
            <w:top w:val="nil"/>
            <w:left w:val="nil"/>
            <w:bottom w:val="nil"/>
            <w:right w:val="double" w:sz="4" w:space="0" w:color="4F81BD"/>
          </w:tcBorders>
          <w:shd w:val="clear" w:color="auto" w:fill="auto"/>
        </w:tcPr>
        <w:p w:rsidR="006B3B19" w:rsidRDefault="006B3B19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928" w:type="dxa"/>
          <w:tcBorders>
            <w:top w:val="nil"/>
            <w:left w:val="double" w:sz="4" w:space="0" w:color="4F81BD"/>
            <w:bottom w:val="nil"/>
            <w:right w:val="nil"/>
          </w:tcBorders>
          <w:shd w:val="clear" w:color="auto" w:fill="auto"/>
          <w:tcMar>
            <w:left w:w="93" w:type="dxa"/>
          </w:tcMar>
        </w:tcPr>
        <w:p w:rsidR="006B3B19" w:rsidRDefault="003A2324">
          <w:pPr>
            <w:tabs>
              <w:tab w:val="left" w:pos="1490"/>
            </w:tabs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03B5E">
            <w:rPr>
              <w:noProof/>
            </w:rPr>
            <w:t>8</w:t>
          </w:r>
          <w:r>
            <w:fldChar w:fldCharType="end"/>
          </w:r>
        </w:p>
      </w:tc>
    </w:tr>
  </w:tbl>
  <w:p w:rsidR="006B3B19" w:rsidRDefault="006B3B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8E" w:rsidRDefault="00B25A8E">
      <w:pPr>
        <w:spacing w:after="0" w:line="240" w:lineRule="auto"/>
      </w:pPr>
      <w:r>
        <w:separator/>
      </w:r>
    </w:p>
  </w:footnote>
  <w:footnote w:type="continuationSeparator" w:id="0">
    <w:p w:rsidR="00B25A8E" w:rsidRDefault="00B2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72" w:rsidRDefault="00F24272">
    <w:pPr>
      <w:pStyle w:val="Intestazione"/>
    </w:pPr>
  </w:p>
  <w:p w:rsidR="00F24272" w:rsidRDefault="00F24272">
    <w:pPr>
      <w:pStyle w:val="Intestazione"/>
    </w:pPr>
  </w:p>
  <w:p w:rsidR="00F24272" w:rsidRDefault="00F24272">
    <w:pPr>
      <w:pStyle w:val="Intestazione"/>
    </w:pPr>
  </w:p>
  <w:p w:rsidR="00F24272" w:rsidRDefault="00F24272">
    <w:pPr>
      <w:pStyle w:val="Intestazione"/>
    </w:pPr>
  </w:p>
  <w:p w:rsidR="006B3B19" w:rsidRDefault="004D398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C33692" wp14:editId="26115941">
              <wp:simplePos x="0" y="0"/>
              <wp:positionH relativeFrom="column">
                <wp:posOffset>2804795</wp:posOffset>
              </wp:positionH>
              <wp:positionV relativeFrom="paragraph">
                <wp:posOffset>0</wp:posOffset>
              </wp:positionV>
              <wp:extent cx="510540" cy="2183130"/>
              <wp:effectExtent l="4445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19" w:rsidRDefault="006B3B19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33692" id="Rectangle 1" o:spid="_x0000_s1026" style="position:absolute;margin-left:220.85pt;margin-top:0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" stroked="f" strokeweight="0">
              <v:textbox>
                <w:txbxContent>
                  <w:p w:rsidR="006B3B19" w:rsidRDefault="006B3B19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6pt;height: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2C96D6C"/>
    <w:multiLevelType w:val="multilevel"/>
    <w:tmpl w:val="0D1688F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3E3F57"/>
    <w:multiLevelType w:val="multilevel"/>
    <w:tmpl w:val="729AE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9271D"/>
    <w:multiLevelType w:val="multilevel"/>
    <w:tmpl w:val="78AE2BE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97DBF"/>
    <w:multiLevelType w:val="multilevel"/>
    <w:tmpl w:val="ADC04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2447A5"/>
    <w:multiLevelType w:val="multilevel"/>
    <w:tmpl w:val="8E7CCBE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3C02F1"/>
    <w:multiLevelType w:val="multilevel"/>
    <w:tmpl w:val="F634AEF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BC4F95"/>
    <w:multiLevelType w:val="multilevel"/>
    <w:tmpl w:val="747885B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D93C0C"/>
    <w:multiLevelType w:val="multilevel"/>
    <w:tmpl w:val="9E9439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8551590"/>
    <w:multiLevelType w:val="multilevel"/>
    <w:tmpl w:val="E4EA951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19"/>
    <w:rsid w:val="003A2324"/>
    <w:rsid w:val="004D398D"/>
    <w:rsid w:val="00566545"/>
    <w:rsid w:val="005D37E9"/>
    <w:rsid w:val="006B3B19"/>
    <w:rsid w:val="00703B5E"/>
    <w:rsid w:val="007208C1"/>
    <w:rsid w:val="008C72A5"/>
    <w:rsid w:val="00A7460F"/>
    <w:rsid w:val="00B25A8E"/>
    <w:rsid w:val="00CA6289"/>
    <w:rsid w:val="00D80F30"/>
    <w:rsid w:val="00DC0C6C"/>
    <w:rsid w:val="00F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59886"/>
  <w15:docId w15:val="{FDF9F468-A55A-4020-A14B-C45341A4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2C4671"/>
    <w:pPr>
      <w:suppressAutoHyphens/>
      <w:spacing w:after="200"/>
    </w:pPr>
  </w:style>
  <w:style w:type="paragraph" w:styleId="Titolo1">
    <w:name w:val="heading 1"/>
    <w:basedOn w:val="Normale"/>
    <w:link w:val="Titolo1Carattere"/>
    <w:uiPriority w:val="9"/>
    <w:qFormat/>
    <w:rsid w:val="009063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9">
    <w:name w:val="heading 9"/>
    <w:basedOn w:val="Normale"/>
    <w:link w:val="Titolo9Carattere"/>
    <w:uiPriority w:val="9"/>
    <w:qFormat/>
    <w:rsid w:val="0000608F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00608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78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A01578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1C56"/>
  </w:style>
  <w:style w:type="character" w:customStyle="1" w:styleId="SottotitoloCarattere">
    <w:name w:val="Sottotitolo Carattere"/>
    <w:basedOn w:val="Carpredefinitoparagrafo"/>
    <w:link w:val="Sottotitolo"/>
    <w:rsid w:val="009063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3A5"/>
    <w:rPr>
      <w:rFonts w:ascii="Cambria" w:hAnsi="Cambria"/>
      <w:b/>
      <w:bCs/>
      <w:color w:val="365F9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1874A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A1"/>
  </w:style>
  <w:style w:type="character" w:styleId="Enfasigrassetto">
    <w:name w:val="Strong"/>
    <w:basedOn w:val="Carpredefinitoparagrafo"/>
    <w:uiPriority w:val="22"/>
    <w:qFormat/>
    <w:rsid w:val="004A29DF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AD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74AD0"/>
    <w:rPr>
      <w:vertAlign w:val="superscript"/>
    </w:rPr>
  </w:style>
  <w:style w:type="character" w:customStyle="1" w:styleId="apple-style-span">
    <w:name w:val="apple-style-span"/>
    <w:basedOn w:val="Carpredefinitoparagrafo"/>
    <w:rsid w:val="0094773A"/>
  </w:style>
  <w:style w:type="character" w:customStyle="1" w:styleId="CollegamentoInternet">
    <w:name w:val="Collegamento Internet"/>
    <w:basedOn w:val="Carpredefinitoparagrafo"/>
    <w:uiPriority w:val="99"/>
    <w:unhideWhenUsed/>
    <w:rsid w:val="0020117D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rsid w:val="00A01578"/>
    <w:pPr>
      <w:spacing w:after="0" w:line="240" w:lineRule="auto"/>
    </w:pPr>
    <w:rPr>
      <w:rFonts w:ascii="Times New Roman" w:eastAsia="Times New Roman" w:hAnsi="Times New Roman"/>
      <w:b/>
      <w:i/>
      <w:sz w:val="44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rsid w:val="0000608F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1C56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9063A5"/>
    <w:pPr>
      <w:ind w:left="720"/>
      <w:contextualSpacing/>
    </w:pPr>
    <w:rPr>
      <w:rFonts w:cs="Calibri"/>
      <w:lang w:eastAsia="en-US"/>
    </w:rPr>
  </w:style>
  <w:style w:type="paragraph" w:styleId="Sottotitolo">
    <w:name w:val="Subtitle"/>
    <w:basedOn w:val="Normale"/>
    <w:link w:val="SottotitoloCarattere"/>
    <w:qFormat/>
    <w:rsid w:val="00906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rsid w:val="0004452F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AD0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</w:style>
  <w:style w:type="table" w:styleId="Grigliatabella">
    <w:name w:val="Table Grid"/>
    <w:basedOn w:val="Tabellanormale"/>
    <w:rsid w:val="009063A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F10065"/>
    <w:pPr>
      <w:spacing w:line="240" w:lineRule="auto"/>
      <w:jc w:val="center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3317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017792"/>
    <w:pPr>
      <w:spacing w:line="240" w:lineRule="auto"/>
    </w:pPr>
    <w:rPr>
      <w:rFonts w:eastAsiaTheme="minorHAnsi"/>
      <w:color w:val="31849B" w:themeColor="accent5" w:themeShade="BF"/>
      <w:sz w:val="24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017792"/>
    <w:pPr>
      <w:spacing w:line="240" w:lineRule="auto"/>
    </w:pPr>
    <w:rPr>
      <w:rFonts w:eastAsiaTheme="minorHAnsi"/>
      <w:color w:val="365F91" w:themeColor="accent1" w:themeShade="BF"/>
      <w:sz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30F5-5E26-4737-A271-6E18A5E5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1052</Words>
  <Characters>6001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Guagliana</dc:creator>
  <cp:lastModifiedBy>Maurizio</cp:lastModifiedBy>
  <cp:revision>2</cp:revision>
  <cp:lastPrinted>2011-10-17T15:27:00Z</cp:lastPrinted>
  <dcterms:created xsi:type="dcterms:W3CDTF">2016-04-22T13:53:00Z</dcterms:created>
  <dcterms:modified xsi:type="dcterms:W3CDTF">2016-04-22T13:53:00Z</dcterms:modified>
  <dc:language>it-IT</dc:language>
</cp:coreProperties>
</file>