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00" w:rsidRDefault="009E3300">
      <w:pPr>
        <w:spacing w:after="26"/>
      </w:pPr>
    </w:p>
    <w:p w:rsidR="009E3300" w:rsidRDefault="00D574A2">
      <w:pPr>
        <w:spacing w:after="1" w:line="270" w:lineRule="auto"/>
        <w:ind w:right="454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MANSIONARIO ATTIVITà ESTERNE TUTOR </w:t>
      </w:r>
      <w:r w:rsidR="004B7BFE">
        <w:rPr>
          <w:rFonts w:ascii="Times New Roman" w:eastAsia="Times New Roman" w:hAnsi="Times New Roman" w:cs="Times New Roman"/>
          <w:b/>
          <w:sz w:val="24"/>
          <w:szCs w:val="24"/>
        </w:rPr>
        <w:t>PCTO</w:t>
      </w:r>
    </w:p>
    <w:p w:rsidR="009E3300" w:rsidRDefault="00D574A2">
      <w:pPr>
        <w:pStyle w:val="Titolo1"/>
        <w:spacing w:after="4"/>
        <w:ind w:left="1128" w:right="1904" w:firstLine="0"/>
      </w:pPr>
      <w:r>
        <w:rPr>
          <w:i w:val="0"/>
          <w:sz w:val="24"/>
          <w:szCs w:val="24"/>
        </w:rPr>
        <w:t xml:space="preserve">Attività PCTO_Tirocinio aziendale </w:t>
      </w:r>
    </w:p>
    <w:p w:rsidR="009E3300" w:rsidRDefault="00D574A2">
      <w:pPr>
        <w:spacing w:after="12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E3300" w:rsidRDefault="00D574A2">
      <w:pPr>
        <w:spacing w:after="0" w:line="258" w:lineRule="auto"/>
        <w:ind w:left="214" w:right="473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 seguenti adempimenti si riferiscono alle attività di tirocinio aziendale, organizzate dai Docenti c/o le Aziende del territorio, all’interno dei PCTO. Le figure richieste sono il TUTOR CLASSE di PCTO/ 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yellow"/>
        </w:rPr>
        <w:t xml:space="preserve"> tutor DISCIPLINARE (individuato dai Dipartimenti delle discipline d’indirizzo)</w:t>
      </w:r>
    </w:p>
    <w:p w:rsidR="009E3300" w:rsidRDefault="00D574A2">
      <w:pPr>
        <w:spacing w:after="0"/>
        <w:ind w:left="214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E3300" w:rsidRDefault="00D574A2">
      <w:pPr>
        <w:spacing w:after="11" w:line="248" w:lineRule="auto"/>
        <w:ind w:left="214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Tutor di PCTO della classe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(individuato dal Consiglio di Classe) </w:t>
      </w:r>
    </w:p>
    <w:p w:rsidR="009E3300" w:rsidRDefault="00D574A2">
      <w:pPr>
        <w:spacing w:after="1" w:line="270" w:lineRule="auto"/>
        <w:ind w:left="569" w:right="454" w:hanging="10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9E3300" w:rsidRDefault="00D574A2">
      <w:pPr>
        <w:spacing w:after="0"/>
      </w:pPr>
      <w:r>
        <w:rPr>
          <w:rFonts w:ascii="Times New Roman" w:eastAsia="Times New Roman" w:hAnsi="Times New Roman" w:cs="Times New Roman"/>
          <w:sz w:val="11"/>
          <w:szCs w:val="11"/>
        </w:rPr>
        <w:t xml:space="preserve"> </w:t>
      </w:r>
    </w:p>
    <w:tbl>
      <w:tblPr>
        <w:tblStyle w:val="a"/>
        <w:tblW w:w="9384" w:type="dxa"/>
        <w:tblInd w:w="574" w:type="dxa"/>
        <w:tblLayout w:type="fixed"/>
        <w:tblLook w:val="0400" w:firstRow="0" w:lastRow="0" w:firstColumn="0" w:lastColumn="0" w:noHBand="0" w:noVBand="1"/>
      </w:tblPr>
      <w:tblGrid>
        <w:gridCol w:w="6567"/>
        <w:gridCol w:w="2817"/>
      </w:tblGrid>
      <w:tr w:rsidR="009E3300">
        <w:trPr>
          <w:trHeight w:val="42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D574A2">
            <w:pPr>
              <w:ind w:left="145"/>
              <w:jc w:val="center"/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i/>
                <w:u w:val="single"/>
              </w:rPr>
              <w:t>ADEMPIMENTI PREVISTI</w:t>
            </w:r>
            <w:r>
              <w:rPr>
                <w:rFonts w:ascii="Times New Roman" w:eastAsia="Times New Roman" w:hAnsi="Times New Roman" w:cs="Times New Roman"/>
                <w:b/>
                <w:i/>
              </w:rPr>
              <w:t xml:space="preserve"> per PCTO presso aziende esterne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9E3300">
            <w:pPr>
              <w:ind w:left="257"/>
            </w:pPr>
          </w:p>
        </w:tc>
      </w:tr>
      <w:tr w:rsidR="009E3300">
        <w:trPr>
          <w:trHeight w:val="698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D574A2">
            <w:pPr>
              <w:ind w:left="495" w:hanging="3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●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Times New Roman" w:eastAsia="Times New Roman" w:hAnsi="Times New Roman" w:cs="Times New Roman"/>
              </w:rPr>
              <w:t xml:space="preserve">Ricercare le aziende e acquisire la scheda di disponibilità e la relativa documentazione (convenzione, DVR e progetto formativo)  su appositi moduli predisposti </w:t>
            </w:r>
          </w:p>
          <w:p w:rsidR="009E3300" w:rsidRDefault="00D574A2">
            <w:pPr>
              <w:ind w:left="495" w:hanging="38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●    Controllare che le aziende siano inserite nel “Registro per l’alternanza scuola-lavoro” presso le camere di commercio, industria, artigianato e agricoltura.</w:t>
            </w:r>
          </w:p>
          <w:p w:rsidR="009E3300" w:rsidRPr="009339F4" w:rsidRDefault="00D574A2" w:rsidP="00E557B0">
            <w:pPr>
              <w:numPr>
                <w:ilvl w:val="0"/>
                <w:numId w:val="3"/>
              </w:numPr>
              <w:spacing w:after="5" w:line="274" w:lineRule="auto"/>
              <w:ind w:right="54" w:hanging="391"/>
              <w:jc w:val="both"/>
            </w:pPr>
            <w:r>
              <w:rPr>
                <w:rFonts w:ascii="Times New Roman" w:eastAsia="Times New Roman" w:hAnsi="Times New Roman" w:cs="Times New Roman"/>
              </w:rPr>
              <w:t>Raccogliere le schede di disponibilità delle aziende e attenersi a quanto previsto dalla procedura per l’attivazione dei percorsi d</w:t>
            </w:r>
            <w:r w:rsidR="00F43A1D">
              <w:rPr>
                <w:rFonts w:ascii="Times New Roman" w:eastAsia="Times New Roman" w:hAnsi="Times New Roman" w:cs="Times New Roman"/>
              </w:rPr>
              <w:t>i PCTO</w:t>
            </w:r>
            <w:r w:rsidR="00E557B0">
              <w:rPr>
                <w:rFonts w:ascii="Times New Roman" w:eastAsia="Times New Roman" w:hAnsi="Times New Roman" w:cs="Times New Roman"/>
              </w:rPr>
              <w:t xml:space="preserve"> (vedi punti 1 – 3 – 4 – 5</w:t>
            </w:r>
            <w:r>
              <w:rPr>
                <w:rFonts w:ascii="Times New Roman" w:eastAsia="Times New Roman" w:hAnsi="Times New Roman" w:cs="Times New Roman"/>
              </w:rPr>
              <w:t xml:space="preserve"> dell’Allegato n°1)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* </w:t>
            </w:r>
          </w:p>
          <w:p w:rsidR="009339F4" w:rsidRDefault="009339F4" w:rsidP="009339F4">
            <w:pPr>
              <w:spacing w:after="5" w:line="274" w:lineRule="auto"/>
              <w:ind w:left="497" w:right="54"/>
              <w:jc w:val="both"/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9E3300">
            <w:pPr>
              <w:ind w:right="83"/>
              <w:jc w:val="right"/>
            </w:pPr>
          </w:p>
        </w:tc>
      </w:tr>
      <w:tr w:rsidR="009E3300" w:rsidTr="00D64F60">
        <w:trPr>
          <w:trHeight w:val="3939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D574A2">
            <w:pPr>
              <w:spacing w:after="43" w:line="239" w:lineRule="auto"/>
              <w:ind w:left="497" w:hanging="391"/>
              <w:jc w:val="both"/>
            </w:pPr>
            <w:r>
              <w:rPr>
                <w:rFonts w:ascii="Times New Roman" w:eastAsia="Times New Roman" w:hAnsi="Times New Roman" w:cs="Times New Roman"/>
                <w:u w:val="single"/>
              </w:rPr>
              <w:t>Organizzazione complessiva del PCTO dell’intera classe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u w:val="single"/>
              </w:rPr>
              <w:t>che comprende: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E3300" w:rsidRPr="00E557B0" w:rsidRDefault="00D574A2">
            <w:pPr>
              <w:numPr>
                <w:ilvl w:val="0"/>
                <w:numId w:val="3"/>
              </w:numPr>
              <w:spacing w:after="22"/>
              <w:ind w:right="54" w:hanging="391"/>
              <w:jc w:val="both"/>
            </w:pPr>
            <w:r>
              <w:rPr>
                <w:rFonts w:ascii="Times New Roman" w:eastAsia="Times New Roman" w:hAnsi="Times New Roman" w:cs="Times New Roman"/>
              </w:rPr>
              <w:t>Assegnare gli allievi alle aziende o ai vari percorsi, accertandosi che essi siano in possesso del certificato del corso sulla sicurezza e l’attestato della visita medica</w:t>
            </w:r>
            <w:r w:rsidR="00E557B0">
              <w:rPr>
                <w:rFonts w:ascii="Times New Roman" w:eastAsia="Times New Roman" w:hAnsi="Times New Roman" w:cs="Times New Roman"/>
              </w:rPr>
              <w:t>, laddove necessario.</w:t>
            </w:r>
          </w:p>
          <w:p w:rsidR="00E557B0" w:rsidRPr="00E557B0" w:rsidRDefault="00E557B0" w:rsidP="00E557B0">
            <w:pPr>
              <w:spacing w:after="22"/>
              <w:ind w:left="497" w:right="54"/>
              <w:jc w:val="both"/>
            </w:pPr>
          </w:p>
          <w:p w:rsidR="00E557B0" w:rsidRDefault="00E557B0">
            <w:pPr>
              <w:numPr>
                <w:ilvl w:val="0"/>
                <w:numId w:val="3"/>
              </w:numPr>
              <w:spacing w:after="22"/>
              <w:ind w:right="54" w:hanging="391"/>
              <w:jc w:val="both"/>
            </w:pPr>
            <w:r>
              <w:rPr>
                <w:rFonts w:ascii="Times New Roman" w:eastAsia="Times New Roman" w:hAnsi="Times New Roman" w:cs="Times New Roman"/>
              </w:rPr>
              <w:t>Individuare gli studenti che dovranno esser sottoposti a visita medica e riferire al responsabile PCTO il numero e le specifiche delle mansioni che gli studenti dovranno avere nelle aziende, inoltre istruire gli studenti sulle modalità della visita medica.</w:t>
            </w:r>
          </w:p>
          <w:p w:rsidR="009E3300" w:rsidRDefault="009E3300">
            <w:pPr>
              <w:spacing w:after="9"/>
              <w:ind w:left="497"/>
            </w:pPr>
          </w:p>
          <w:p w:rsidR="009E3300" w:rsidRDefault="00D574A2">
            <w:pPr>
              <w:numPr>
                <w:ilvl w:val="0"/>
                <w:numId w:val="3"/>
              </w:numPr>
              <w:spacing w:line="239" w:lineRule="auto"/>
              <w:ind w:right="54" w:hanging="391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Mantenere i contatti con le aziende interessate e verificare che le stesse restituiscano, in tempo utile, la documentazione firmata in ogni sua parte </w:t>
            </w:r>
          </w:p>
          <w:p w:rsidR="009339F4" w:rsidRDefault="00D574A2" w:rsidP="009339F4">
            <w:pPr>
              <w:spacing w:after="17"/>
              <w:ind w:left="49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(convenzione, integrazione DVR e progetto formativo);</w:t>
            </w:r>
          </w:p>
          <w:p w:rsidR="009E3300" w:rsidRDefault="00D574A2" w:rsidP="009339F4">
            <w:pPr>
              <w:spacing w:after="17"/>
              <w:ind w:left="49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9E3300">
            <w:pPr>
              <w:ind w:left="774"/>
              <w:jc w:val="right"/>
            </w:pPr>
          </w:p>
        </w:tc>
      </w:tr>
      <w:tr w:rsidR="009E3300">
        <w:trPr>
          <w:trHeight w:val="3427"/>
        </w:trPr>
        <w:tc>
          <w:tcPr>
            <w:tcW w:w="6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9E33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6379" w:type="dxa"/>
              <w:tblInd w:w="139" w:type="dxa"/>
              <w:tblLayout w:type="fixed"/>
              <w:tblLook w:val="0400" w:firstRow="0" w:lastRow="0" w:firstColumn="0" w:lastColumn="0" w:noHBand="0" w:noVBand="1"/>
            </w:tblPr>
            <w:tblGrid>
              <w:gridCol w:w="6379"/>
            </w:tblGrid>
            <w:tr w:rsidR="009E3300">
              <w:trPr>
                <w:trHeight w:val="643"/>
              </w:trPr>
              <w:tc>
                <w:tcPr>
                  <w:tcW w:w="6379" w:type="dxa"/>
                </w:tcPr>
                <w:p w:rsidR="009E3300" w:rsidRDefault="00D574A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288" w:hanging="28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Monitorare lo svolgimento dell’attività presso l’azienda attraverso visite e/o contatti telefonici/mail periodici con il tutor aziendale </w:t>
                  </w:r>
                </w:p>
              </w:tc>
            </w:tr>
            <w:tr w:rsidR="009E3300">
              <w:trPr>
                <w:trHeight w:val="333"/>
              </w:trPr>
              <w:tc>
                <w:tcPr>
                  <w:tcW w:w="6379" w:type="dxa"/>
                </w:tcPr>
                <w:p w:rsidR="009E3300" w:rsidRDefault="00D574A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288" w:hanging="284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Relazionare periodicamente al CdC sull’andamento dell’attività svolta dall’allievo; </w:t>
                  </w:r>
                </w:p>
              </w:tc>
            </w:tr>
            <w:tr w:rsidR="009E3300">
              <w:trPr>
                <w:trHeight w:val="670"/>
              </w:trPr>
              <w:tc>
                <w:tcPr>
                  <w:tcW w:w="6379" w:type="dxa"/>
                </w:tcPr>
                <w:p w:rsidR="009E3300" w:rsidRDefault="00D574A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288" w:hanging="28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Condividere la valutazione finale del percorso con il tutor aziendale attraverso la compilazione della scheda predisposta; </w:t>
                  </w:r>
                </w:p>
              </w:tc>
            </w:tr>
            <w:tr w:rsidR="009E3300">
              <w:trPr>
                <w:trHeight w:val="670"/>
              </w:trPr>
              <w:tc>
                <w:tcPr>
                  <w:tcW w:w="6379" w:type="dxa"/>
                </w:tcPr>
                <w:p w:rsidR="009E3300" w:rsidRDefault="00D574A2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288" w:hanging="28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>Elaborare una proposta complessiva di valutazione che tenga conto anche del diario</w:t>
                  </w:r>
                  <w:r w:rsidR="00F43A1D">
                    <w:rPr>
                      <w:rFonts w:ascii="Times New Roman" w:eastAsia="Times New Roman" w:hAnsi="Times New Roman" w:cs="Times New Roman"/>
                    </w:rPr>
                    <w:t xml:space="preserve"> di bordo redatto dall’allievo da comunicare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al CdC </w:t>
                  </w:r>
                </w:p>
              </w:tc>
            </w:tr>
            <w:tr w:rsidR="009E3300" w:rsidTr="00D64F60">
              <w:trPr>
                <w:trHeight w:val="507"/>
              </w:trPr>
              <w:tc>
                <w:tcPr>
                  <w:tcW w:w="6379" w:type="dxa"/>
                </w:tcPr>
                <w:p w:rsidR="009E3300" w:rsidRDefault="00D574A2" w:rsidP="00E557B0">
                  <w:pPr>
                    <w:numPr>
                      <w:ilvl w:val="0"/>
                      <w:numId w:val="4"/>
                    </w:num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160" w:line="259" w:lineRule="auto"/>
                    <w:ind w:left="288" w:right="149" w:hanging="284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Raccogliere e consegnare in segreteria, a fine percorso, la documentazione cartacea dell’allievo. </w:t>
                  </w:r>
                </w:p>
              </w:tc>
            </w:tr>
          </w:tbl>
          <w:p w:rsidR="009E3300" w:rsidRDefault="009E3300">
            <w:pPr>
              <w:spacing w:after="43" w:line="239" w:lineRule="auto"/>
              <w:ind w:left="497" w:hanging="391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300" w:rsidRDefault="009E330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39F4" w:rsidRDefault="009339F4">
      <w:pPr>
        <w:spacing w:after="96"/>
        <w:ind w:left="574"/>
        <w:rPr>
          <w:rFonts w:ascii="Times New Roman" w:eastAsia="Times New Roman" w:hAnsi="Times New Roman" w:cs="Times New Roman"/>
          <w:b/>
          <w:i/>
        </w:rPr>
      </w:pPr>
    </w:p>
    <w:p w:rsidR="009339F4" w:rsidRDefault="009339F4">
      <w:pPr>
        <w:spacing w:after="96"/>
        <w:ind w:left="574"/>
        <w:rPr>
          <w:rFonts w:ascii="Times New Roman" w:eastAsia="Times New Roman" w:hAnsi="Times New Roman" w:cs="Times New Roman"/>
          <w:b/>
          <w:i/>
        </w:rPr>
      </w:pPr>
    </w:p>
    <w:p w:rsidR="009E3300" w:rsidRDefault="00D574A2">
      <w:pPr>
        <w:spacing w:after="96"/>
        <w:ind w:left="574"/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i/>
        </w:rPr>
        <w:t>ALLEGATO 1 – Procedura per l’a</w:t>
      </w:r>
      <w:r w:rsidR="00E557B0">
        <w:rPr>
          <w:rFonts w:ascii="Times New Roman" w:eastAsia="Times New Roman" w:hAnsi="Times New Roman" w:cs="Times New Roman"/>
          <w:b/>
          <w:i/>
        </w:rPr>
        <w:t>ttivazione dei percorsi PCTO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9E3300" w:rsidRDefault="00D574A2" w:rsidP="00D64F60">
      <w:pPr>
        <w:spacing w:after="4"/>
        <w:ind w:firstLine="574"/>
      </w:pPr>
      <w:r>
        <w:rPr>
          <w:rFonts w:ascii="Times New Roman" w:eastAsia="Times New Roman" w:hAnsi="Times New Roman" w:cs="Times New Roman"/>
          <w:b/>
          <w:i/>
        </w:rPr>
        <w:t xml:space="preserve">ALLEGATO 2 – Modalità organizzative visite mediche e certificazioni CSSL </w:t>
      </w:r>
    </w:p>
    <w:p w:rsidR="009E3300" w:rsidRDefault="00D574A2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br w:type="page"/>
      </w:r>
    </w:p>
    <w:p w:rsidR="009E3300" w:rsidRDefault="00D574A2">
      <w:pPr>
        <w:pStyle w:val="Titolo1"/>
        <w:spacing w:after="49"/>
        <w:ind w:left="1128" w:right="1438" w:firstLine="0"/>
      </w:pPr>
      <w:r>
        <w:lastRenderedPageBreak/>
        <w:t>Procedura per l’a</w:t>
      </w:r>
      <w:r w:rsidR="00E557B0">
        <w:t>ttivazione dei percorsi PCTO</w:t>
      </w:r>
      <w:r>
        <w:t xml:space="preserve"> </w:t>
      </w:r>
    </w:p>
    <w:p w:rsidR="009E3300" w:rsidRDefault="00D574A2">
      <w:pPr>
        <w:pStyle w:val="Titolo2"/>
        <w:spacing w:after="4"/>
        <w:ind w:left="1128" w:right="1436" w:firstLine="213"/>
        <w:jc w:val="center"/>
      </w:pPr>
      <w:r>
        <w:rPr>
          <w:u w:val="none"/>
        </w:rPr>
        <w:t xml:space="preserve">(Allegato N°1) </w:t>
      </w:r>
    </w:p>
    <w:p w:rsidR="009E3300" w:rsidRDefault="00D574A2">
      <w:pPr>
        <w:spacing w:after="0"/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E3300" w:rsidRDefault="00E557B0">
      <w:pPr>
        <w:numPr>
          <w:ilvl w:val="0"/>
          <w:numId w:val="6"/>
        </w:numPr>
        <w:spacing w:after="2" w:line="261" w:lineRule="auto"/>
        <w:ind w:right="515" w:hanging="350"/>
        <w:jc w:val="both"/>
      </w:pPr>
      <w:r>
        <w:rPr>
          <w:rFonts w:ascii="Times New Roman" w:eastAsia="Times New Roman" w:hAnsi="Times New Roman" w:cs="Times New Roman"/>
        </w:rPr>
        <w:t xml:space="preserve">Il tutor di PCTO </w:t>
      </w:r>
      <w:r w:rsidR="00D574A2">
        <w:rPr>
          <w:rFonts w:ascii="Times New Roman" w:eastAsia="Times New Roman" w:hAnsi="Times New Roman" w:cs="Times New Roman"/>
        </w:rPr>
        <w:t>fornisce, in formato digitale, ai responsabili del PCTO (</w:t>
      </w:r>
      <w:hyperlink r:id="rId8">
        <w:r w:rsidR="00D574A2">
          <w:rPr>
            <w:rFonts w:ascii="Times New Roman" w:eastAsia="Times New Roman" w:hAnsi="Times New Roman" w:cs="Times New Roman"/>
            <w:color w:val="0563C1"/>
            <w:u w:val="single"/>
          </w:rPr>
          <w:t>pcto@veronatrento.it</w:t>
        </w:r>
      </w:hyperlink>
      <w:r w:rsidR="00D574A2">
        <w:rPr>
          <w:rFonts w:ascii="Times New Roman" w:eastAsia="Times New Roman" w:hAnsi="Times New Roman" w:cs="Times New Roman"/>
        </w:rPr>
        <w:t>) le schede di disponibilità relative alle aziende coinvolte, il progetto formativo con il prospetto degli abbinamenti azienda/alli</w:t>
      </w:r>
      <w:r w:rsidR="004B7BFE">
        <w:rPr>
          <w:rFonts w:ascii="Times New Roman" w:eastAsia="Times New Roman" w:hAnsi="Times New Roman" w:cs="Times New Roman"/>
        </w:rPr>
        <w:t>evi, la bozza della convenzione</w:t>
      </w:r>
      <w:r>
        <w:rPr>
          <w:rFonts w:ascii="Times New Roman" w:eastAsia="Times New Roman" w:hAnsi="Times New Roman" w:cs="Times New Roman"/>
        </w:rPr>
        <w:t xml:space="preserve">, firmata dall’azienda, </w:t>
      </w:r>
      <w:r w:rsidR="00D574A2">
        <w:rPr>
          <w:rFonts w:ascii="Times New Roman" w:eastAsia="Times New Roman" w:hAnsi="Times New Roman" w:cs="Times New Roman"/>
        </w:rPr>
        <w:t>utilizzando la modulistica predisposta e</w:t>
      </w:r>
      <w:r w:rsidR="00C5561B">
        <w:rPr>
          <w:rFonts w:ascii="Times New Roman" w:eastAsia="Times New Roman" w:hAnsi="Times New Roman" w:cs="Times New Roman"/>
        </w:rPr>
        <w:t xml:space="preserve"> l’integrazione del</w:t>
      </w:r>
      <w:r w:rsidR="00D574A2">
        <w:rPr>
          <w:rFonts w:ascii="Times New Roman" w:eastAsia="Times New Roman" w:hAnsi="Times New Roman" w:cs="Times New Roman"/>
        </w:rPr>
        <w:t xml:space="preserve"> DVR delle aziende</w:t>
      </w:r>
      <w:r w:rsidR="00C5561B">
        <w:rPr>
          <w:rFonts w:ascii="Times New Roman" w:eastAsia="Times New Roman" w:hAnsi="Times New Roman" w:cs="Times New Roman"/>
        </w:rPr>
        <w:t xml:space="preserve"> o la scheda integrativa per la valutazione dei rischi</w:t>
      </w:r>
      <w:r w:rsidR="004B7BFE">
        <w:rPr>
          <w:rFonts w:ascii="Times New Roman" w:eastAsia="Times New Roman" w:hAnsi="Times New Roman" w:cs="Times New Roman"/>
        </w:rPr>
        <w:t xml:space="preserve"> (da cui dovrà decidere se occorre attivare la visita preventiva dal medico competente avvisando i referenti); </w:t>
      </w:r>
      <w:r w:rsidR="00D574A2">
        <w:rPr>
          <w:rFonts w:ascii="Times New Roman" w:eastAsia="Times New Roman" w:hAnsi="Times New Roman" w:cs="Times New Roman"/>
        </w:rPr>
        <w:t xml:space="preserve">il tutto almeno </w:t>
      </w:r>
      <w:r w:rsidR="00D574A2">
        <w:rPr>
          <w:rFonts w:ascii="Times New Roman" w:eastAsia="Times New Roman" w:hAnsi="Times New Roman" w:cs="Times New Roman"/>
          <w:u w:val="single"/>
        </w:rPr>
        <w:t>due settimane</w:t>
      </w:r>
      <w:r w:rsidR="00D574A2">
        <w:rPr>
          <w:rFonts w:ascii="Times New Roman" w:eastAsia="Times New Roman" w:hAnsi="Times New Roman" w:cs="Times New Roman"/>
        </w:rPr>
        <w:t xml:space="preserve"> prima dell’inizio previsto per l’attività. </w:t>
      </w:r>
    </w:p>
    <w:p w:rsidR="009E3300" w:rsidRDefault="00D574A2">
      <w:pPr>
        <w:spacing w:after="0"/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E557B0" w:rsidRDefault="00D574A2" w:rsidP="00E557B0">
      <w:pPr>
        <w:numPr>
          <w:ilvl w:val="0"/>
          <w:numId w:val="6"/>
        </w:numPr>
        <w:spacing w:after="32" w:line="261" w:lineRule="auto"/>
        <w:ind w:right="515" w:hanging="350"/>
        <w:jc w:val="both"/>
      </w:pPr>
      <w:r>
        <w:rPr>
          <w:rFonts w:ascii="Times New Roman" w:eastAsia="Times New Roman" w:hAnsi="Times New Roman" w:cs="Times New Roman"/>
        </w:rPr>
        <w:t xml:space="preserve">I responsabili di PCTO si preoccuperanno di far </w:t>
      </w:r>
      <w:r w:rsidR="00C5561B">
        <w:rPr>
          <w:rFonts w:ascii="Times New Roman" w:eastAsia="Times New Roman" w:hAnsi="Times New Roman" w:cs="Times New Roman"/>
        </w:rPr>
        <w:t xml:space="preserve">protocollare le convenzioni e le integrazioni del </w:t>
      </w:r>
      <w:r>
        <w:rPr>
          <w:rFonts w:ascii="Times New Roman" w:eastAsia="Times New Roman" w:hAnsi="Times New Roman" w:cs="Times New Roman"/>
        </w:rPr>
        <w:t>DVR e insieme ai progetti formativi, che verranno firmati digitalm</w:t>
      </w:r>
      <w:r w:rsidR="00C5561B">
        <w:rPr>
          <w:rFonts w:ascii="Times New Roman" w:eastAsia="Times New Roman" w:hAnsi="Times New Roman" w:cs="Times New Roman"/>
        </w:rPr>
        <w:t>ente dalla Dirigente scolastica e</w:t>
      </w:r>
      <w:r w:rsidR="00E557B0">
        <w:rPr>
          <w:rFonts w:ascii="Times New Roman" w:eastAsia="Times New Roman" w:hAnsi="Times New Roman" w:cs="Times New Roman"/>
        </w:rPr>
        <w:t xml:space="preserve"> restituiti ai tutor di PCTO.</w:t>
      </w:r>
      <w:r w:rsidR="00C5561B">
        <w:rPr>
          <w:rFonts w:ascii="Times New Roman" w:eastAsia="Times New Roman" w:hAnsi="Times New Roman" w:cs="Times New Roman"/>
        </w:rPr>
        <w:t xml:space="preserve"> </w:t>
      </w:r>
    </w:p>
    <w:p w:rsidR="00E557B0" w:rsidRDefault="00E557B0" w:rsidP="00E557B0">
      <w:pPr>
        <w:pStyle w:val="Paragrafoelenco"/>
        <w:rPr>
          <w:rFonts w:ascii="Times New Roman" w:eastAsia="Times New Roman" w:hAnsi="Times New Roman" w:cs="Times New Roman"/>
        </w:rPr>
      </w:pPr>
    </w:p>
    <w:p w:rsidR="00391D47" w:rsidRDefault="00D574A2" w:rsidP="00605EC2">
      <w:pPr>
        <w:numPr>
          <w:ilvl w:val="0"/>
          <w:numId w:val="6"/>
        </w:numPr>
        <w:tabs>
          <w:tab w:val="left" w:pos="7230"/>
        </w:tabs>
        <w:spacing w:after="32" w:line="261" w:lineRule="auto"/>
        <w:ind w:right="515" w:hanging="350"/>
        <w:jc w:val="both"/>
      </w:pPr>
      <w:r w:rsidRPr="00E557B0">
        <w:rPr>
          <w:rFonts w:ascii="Times New Roman" w:eastAsia="Times New Roman" w:hAnsi="Times New Roman" w:cs="Times New Roman"/>
        </w:rPr>
        <w:t>Il tutor di PCTO mantiene i contatti con le aziende inter</w:t>
      </w:r>
      <w:r w:rsidR="00E557B0">
        <w:rPr>
          <w:rFonts w:ascii="Times New Roman" w:eastAsia="Times New Roman" w:hAnsi="Times New Roman" w:cs="Times New Roman"/>
        </w:rPr>
        <w:t>essate</w:t>
      </w:r>
      <w:r w:rsidR="00605EC2">
        <w:rPr>
          <w:rFonts w:ascii="Times New Roman" w:eastAsia="Times New Roman" w:hAnsi="Times New Roman" w:cs="Times New Roman"/>
        </w:rPr>
        <w:t xml:space="preserve"> e manda una copia della convenzione protocollata all’azienda</w:t>
      </w:r>
      <w:r w:rsidR="00E557B0">
        <w:rPr>
          <w:rFonts w:ascii="Times New Roman" w:eastAsia="Times New Roman" w:hAnsi="Times New Roman" w:cs="Times New Roman"/>
        </w:rPr>
        <w:t>.</w:t>
      </w:r>
      <w:r w:rsidR="00391D47" w:rsidRPr="00E557B0">
        <w:rPr>
          <w:rFonts w:ascii="Times New Roman" w:eastAsia="Times New Roman" w:hAnsi="Times New Roman" w:cs="Times New Roman"/>
        </w:rPr>
        <w:t xml:space="preserve"> Invia una mail contenente la P.Iva o cod. Fiscale dell’azienda</w:t>
      </w:r>
      <w:r w:rsidR="00E557B0">
        <w:rPr>
          <w:rFonts w:ascii="Times New Roman" w:eastAsia="Times New Roman" w:hAnsi="Times New Roman" w:cs="Times New Roman"/>
        </w:rPr>
        <w:t>,</w:t>
      </w:r>
      <w:r w:rsidR="00391D47" w:rsidRPr="00E557B0">
        <w:rPr>
          <w:rFonts w:ascii="Times New Roman" w:eastAsia="Times New Roman" w:hAnsi="Times New Roman" w:cs="Times New Roman"/>
        </w:rPr>
        <w:t xml:space="preserve"> il periodo del PCTO con giorni e orari ed elenco studenti </w:t>
      </w:r>
      <w:r w:rsidR="00E557B0">
        <w:rPr>
          <w:rFonts w:ascii="Times New Roman" w:eastAsia="Times New Roman" w:hAnsi="Times New Roman" w:cs="Times New Roman"/>
        </w:rPr>
        <w:t>con oggetto: Comunicazione INAIL a</w:t>
      </w:r>
      <w:r w:rsidR="00423EEF" w:rsidRPr="00E557B0">
        <w:rPr>
          <w:rStyle w:val="Collegamentoipertestuale"/>
          <w:rFonts w:ascii="Times New Roman" w:eastAsia="Times New Roman" w:hAnsi="Times New Roman" w:cs="Times New Roman"/>
          <w:u w:val="none"/>
        </w:rPr>
        <w:t xml:space="preserve"> </w:t>
      </w:r>
      <w:hyperlink r:id="rId9" w:history="1">
        <w:r w:rsidR="00605EC2" w:rsidRPr="00C14892">
          <w:rPr>
            <w:rStyle w:val="Collegamentoipertestuale"/>
            <w:rFonts w:ascii="Times New Roman" w:eastAsia="Times New Roman" w:hAnsi="Times New Roman" w:cs="Times New Roman"/>
          </w:rPr>
          <w:t>meis027008@istruzione.it</w:t>
        </w:r>
      </w:hyperlink>
      <w:r w:rsidR="00605EC2">
        <w:rPr>
          <w:rStyle w:val="Collegamentoipertestuale"/>
          <w:rFonts w:ascii="Times New Roman" w:eastAsia="Times New Roman" w:hAnsi="Times New Roman" w:cs="Times New Roman"/>
        </w:rPr>
        <w:t>,</w:t>
      </w:r>
      <w:r w:rsidR="00605EC2">
        <w:rPr>
          <w:rStyle w:val="Collegamentoipertestuale"/>
          <w:rFonts w:ascii="Times New Roman" w:eastAsia="Times New Roman" w:hAnsi="Times New Roman" w:cs="Times New Roman"/>
          <w:u w:val="none"/>
        </w:rPr>
        <w:t xml:space="preserve"> </w:t>
      </w:r>
      <w:r w:rsidR="00605EC2" w:rsidRPr="00605EC2">
        <w:rPr>
          <w:rStyle w:val="Collegamentoipertestuale"/>
          <w:rFonts w:ascii="Times New Roman" w:eastAsia="Times New Roman" w:hAnsi="Times New Roman" w:cs="Times New Roman"/>
          <w:color w:val="auto"/>
          <w:u w:val="none"/>
        </w:rPr>
        <w:t>così che</w:t>
      </w:r>
      <w:r w:rsidR="00E557B0" w:rsidRPr="00605EC2">
        <w:rPr>
          <w:rFonts w:ascii="Times New Roman" w:eastAsia="Times New Roman" w:hAnsi="Times New Roman" w:cs="Times New Roman"/>
          <w:color w:val="auto"/>
        </w:rPr>
        <w:t xml:space="preserve"> </w:t>
      </w:r>
      <w:r w:rsidR="00E557B0">
        <w:rPr>
          <w:rFonts w:ascii="Times New Roman" w:eastAsia="Times New Roman" w:hAnsi="Times New Roman" w:cs="Times New Roman"/>
        </w:rPr>
        <w:t>un’incaricaro dalla DSGA</w:t>
      </w:r>
      <w:r w:rsidR="00605EC2">
        <w:rPr>
          <w:rFonts w:ascii="Times New Roman" w:eastAsia="Times New Roman" w:hAnsi="Times New Roman" w:cs="Times New Roman"/>
        </w:rPr>
        <w:t>,</w:t>
      </w:r>
      <w:r w:rsidR="00E557B0">
        <w:rPr>
          <w:rFonts w:ascii="Times New Roman" w:eastAsia="Times New Roman" w:hAnsi="Times New Roman" w:cs="Times New Roman"/>
        </w:rPr>
        <w:t xml:space="preserve"> </w:t>
      </w:r>
      <w:r w:rsidR="00391D47" w:rsidRPr="00E557B0">
        <w:rPr>
          <w:rFonts w:ascii="Times New Roman" w:eastAsia="Times New Roman" w:hAnsi="Times New Roman" w:cs="Times New Roman"/>
        </w:rPr>
        <w:t>provvede</w:t>
      </w:r>
      <w:r w:rsidR="00605EC2">
        <w:rPr>
          <w:rFonts w:ascii="Times New Roman" w:eastAsia="Times New Roman" w:hAnsi="Times New Roman" w:cs="Times New Roman"/>
        </w:rPr>
        <w:t>rà</w:t>
      </w:r>
      <w:r w:rsidR="00391D47" w:rsidRPr="00E557B0">
        <w:rPr>
          <w:rFonts w:ascii="Times New Roman" w:eastAsia="Times New Roman" w:hAnsi="Times New Roman" w:cs="Times New Roman"/>
        </w:rPr>
        <w:t xml:space="preserve"> ad inviare la relativa comunicazione all’INAIL</w:t>
      </w:r>
      <w:r w:rsidR="00605EC2">
        <w:rPr>
          <w:rFonts w:ascii="Times New Roman" w:eastAsia="Times New Roman" w:hAnsi="Times New Roman" w:cs="Times New Roman"/>
        </w:rPr>
        <w:t xml:space="preserve"> tramite pec istituzionale.</w:t>
      </w:r>
      <w:r w:rsidR="00391D47" w:rsidRPr="00E557B0">
        <w:rPr>
          <w:rFonts w:ascii="Times New Roman" w:eastAsia="Times New Roman" w:hAnsi="Times New Roman" w:cs="Times New Roman"/>
        </w:rPr>
        <w:t xml:space="preserve"> </w:t>
      </w:r>
    </w:p>
    <w:p w:rsidR="009E3300" w:rsidRDefault="009E3300" w:rsidP="00391D47">
      <w:pPr>
        <w:spacing w:after="32" w:line="261" w:lineRule="auto"/>
        <w:ind w:right="515"/>
        <w:jc w:val="both"/>
        <w:rPr>
          <w:rFonts w:ascii="Times New Roman" w:eastAsia="Times New Roman" w:hAnsi="Times New Roman" w:cs="Times New Roman"/>
        </w:rPr>
      </w:pPr>
    </w:p>
    <w:p w:rsidR="009E3300" w:rsidRDefault="00D574A2">
      <w:pPr>
        <w:numPr>
          <w:ilvl w:val="0"/>
          <w:numId w:val="6"/>
        </w:numPr>
        <w:spacing w:after="2" w:line="261" w:lineRule="auto"/>
        <w:ind w:right="515" w:hanging="350"/>
        <w:jc w:val="both"/>
      </w:pPr>
      <w:r>
        <w:rPr>
          <w:rFonts w:ascii="Times New Roman" w:eastAsia="Times New Roman" w:hAnsi="Times New Roman" w:cs="Times New Roman"/>
        </w:rPr>
        <w:t xml:space="preserve">I tutor di PCTO stampano e consegnano agli allievi, prima dell’avvio del PCTO, il progetto formativo, il modulo di registrazione delle presenze, la scheda di valutazione delle competenze </w:t>
      </w:r>
      <w:r w:rsidRPr="00C5561B">
        <w:rPr>
          <w:rFonts w:ascii="Times New Roman" w:eastAsia="Times New Roman" w:hAnsi="Times New Roman" w:cs="Times New Roman"/>
          <w:highlight w:val="yellow"/>
        </w:rPr>
        <w:t xml:space="preserve">relativa al proprio </w:t>
      </w:r>
      <w:r w:rsidRPr="004B7BFE">
        <w:rPr>
          <w:rFonts w:ascii="Times New Roman" w:eastAsia="Times New Roman" w:hAnsi="Times New Roman" w:cs="Times New Roman"/>
          <w:highlight w:val="yellow"/>
        </w:rPr>
        <w:t>indirizzo</w:t>
      </w:r>
      <w:r w:rsidRPr="004B7BFE">
        <w:rPr>
          <w:rFonts w:ascii="Times New Roman" w:eastAsia="Times New Roman" w:hAnsi="Times New Roman" w:cs="Times New Roman"/>
          <w:color w:val="AEAAAA"/>
          <w:highlight w:val="yellow"/>
        </w:rPr>
        <w:t xml:space="preserve"> </w:t>
      </w:r>
      <w:r w:rsidRPr="004B7BFE">
        <w:rPr>
          <w:rFonts w:ascii="Times New Roman" w:eastAsia="Times New Roman" w:hAnsi="Times New Roman" w:cs="Times New Roman"/>
          <w:highlight w:val="yellow"/>
        </w:rPr>
        <w:t>di studi</w:t>
      </w:r>
      <w:r>
        <w:rPr>
          <w:rFonts w:ascii="Times New Roman" w:eastAsia="Times New Roman" w:hAnsi="Times New Roman" w:cs="Times New Roman"/>
        </w:rPr>
        <w:t xml:space="preserve"> ed il relativo diario di bordo</w:t>
      </w:r>
      <w:r w:rsidR="00FE46B0">
        <w:rPr>
          <w:rFonts w:ascii="Times New Roman" w:eastAsia="Times New Roman" w:hAnsi="Times New Roman" w:cs="Times New Roman"/>
        </w:rPr>
        <w:t xml:space="preserve"> comprensivo di autovalutazione attività</w:t>
      </w:r>
      <w:r>
        <w:rPr>
          <w:rFonts w:ascii="Times New Roman" w:eastAsia="Times New Roman" w:hAnsi="Times New Roman" w:cs="Times New Roman"/>
        </w:rPr>
        <w:t xml:space="preserve">. </w:t>
      </w:r>
    </w:p>
    <w:p w:rsidR="00C5561B" w:rsidRDefault="00D574A2" w:rsidP="00C5561B">
      <w:pPr>
        <w:spacing w:after="2" w:line="261" w:lineRule="auto"/>
        <w:ind w:left="922" w:right="51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 tal punto l’allievo può recarsi in azienda a condizione che risulti in possesso della certificazione CSSL e del certificato medico, se previsto. </w:t>
      </w:r>
    </w:p>
    <w:p w:rsidR="00C5561B" w:rsidRDefault="00C5561B" w:rsidP="00C5561B">
      <w:pPr>
        <w:spacing w:after="2" w:line="261" w:lineRule="auto"/>
        <w:ind w:left="922" w:right="515"/>
        <w:jc w:val="both"/>
        <w:rPr>
          <w:rFonts w:ascii="Times New Roman" w:eastAsia="Times New Roman" w:hAnsi="Times New Roman" w:cs="Times New Roman"/>
        </w:rPr>
      </w:pPr>
    </w:p>
    <w:p w:rsidR="00F43A1D" w:rsidRPr="00F43A1D" w:rsidRDefault="00D574A2" w:rsidP="00C5561B">
      <w:pPr>
        <w:numPr>
          <w:ilvl w:val="0"/>
          <w:numId w:val="6"/>
        </w:numPr>
        <w:spacing w:after="2" w:line="261" w:lineRule="auto"/>
        <w:ind w:right="515" w:hanging="350"/>
        <w:jc w:val="both"/>
        <w:rPr>
          <w:rFonts w:ascii="Times New Roman" w:eastAsia="Times New Roman" w:hAnsi="Times New Roman" w:cs="Times New Roman"/>
        </w:rPr>
      </w:pPr>
      <w:r w:rsidRPr="00C5561B">
        <w:rPr>
          <w:rFonts w:ascii="Times New Roman" w:eastAsia="Times New Roman" w:hAnsi="Times New Roman" w:cs="Times New Roman"/>
        </w:rPr>
        <w:t>Al termine del percorso, il tutor di PCTO, raccoglie tutta la documentazione cartacea (</w:t>
      </w:r>
      <w:r w:rsidR="00C5561B" w:rsidRPr="00C5561B">
        <w:rPr>
          <w:rFonts w:ascii="Times New Roman" w:eastAsia="Times New Roman" w:hAnsi="Times New Roman" w:cs="Times New Roman"/>
        </w:rPr>
        <w:t xml:space="preserve">i progetti formativi firmati dagli allievi, </w:t>
      </w:r>
      <w:r w:rsidRPr="00C5561B">
        <w:rPr>
          <w:rFonts w:ascii="Times New Roman" w:eastAsia="Times New Roman" w:hAnsi="Times New Roman" w:cs="Times New Roman"/>
        </w:rPr>
        <w:t>registro presenze e scheda valutazione competenze) e la consegna in segreteria didattica</w:t>
      </w:r>
      <w:r w:rsidR="00F43A1D">
        <w:rPr>
          <w:rFonts w:ascii="Times New Roman" w:eastAsia="Times New Roman" w:hAnsi="Times New Roman" w:cs="Times New Roman"/>
        </w:rPr>
        <w:t xml:space="preserve"> (sig.ra Carmelina Barbagallo)</w:t>
      </w:r>
      <w:r w:rsidRPr="00C5561B">
        <w:rPr>
          <w:rFonts w:ascii="Times New Roman" w:eastAsia="Times New Roman" w:hAnsi="Times New Roman" w:cs="Times New Roman"/>
        </w:rPr>
        <w:t xml:space="preserve"> che provv</w:t>
      </w:r>
      <w:r w:rsidR="00C5561B" w:rsidRPr="00C5561B">
        <w:rPr>
          <w:rFonts w:ascii="Times New Roman" w:eastAsia="Times New Roman" w:hAnsi="Times New Roman" w:cs="Times New Roman"/>
        </w:rPr>
        <w:t xml:space="preserve">ede alla relativa archiviazione e a digitalizzare </w:t>
      </w:r>
      <w:r w:rsidR="00497320">
        <w:rPr>
          <w:rFonts w:ascii="Times New Roman" w:eastAsia="Times New Roman" w:hAnsi="Times New Roman" w:cs="Times New Roman"/>
        </w:rPr>
        <w:t>insieme a</w:t>
      </w:r>
      <w:r w:rsidR="00C5561B" w:rsidRPr="00C5561B">
        <w:rPr>
          <w:rFonts w:ascii="Times New Roman" w:eastAsia="Times New Roman" w:hAnsi="Times New Roman" w:cs="Times New Roman"/>
        </w:rPr>
        <w:t>i progetti formativi su cartella drive.</w:t>
      </w:r>
      <w:r w:rsidR="00C5561B">
        <w:t xml:space="preserve"> </w:t>
      </w:r>
    </w:p>
    <w:p w:rsidR="009E3300" w:rsidRPr="00C5561B" w:rsidRDefault="00D574A2" w:rsidP="00F43A1D">
      <w:pPr>
        <w:spacing w:after="2" w:line="261" w:lineRule="auto"/>
        <w:ind w:left="1193" w:right="515"/>
        <w:jc w:val="both"/>
        <w:rPr>
          <w:rFonts w:ascii="Times New Roman" w:eastAsia="Times New Roman" w:hAnsi="Times New Roman" w:cs="Times New Roman"/>
        </w:rPr>
      </w:pPr>
      <w:r w:rsidRPr="00C5561B">
        <w:rPr>
          <w:rFonts w:ascii="Times New Roman" w:eastAsia="Times New Roman" w:hAnsi="Times New Roman" w:cs="Times New Roman"/>
        </w:rPr>
        <w:t>Prepara</w:t>
      </w:r>
      <w:r w:rsidR="00C5561B" w:rsidRPr="00C5561B">
        <w:rPr>
          <w:rFonts w:ascii="Times New Roman" w:eastAsia="Times New Roman" w:hAnsi="Times New Roman" w:cs="Times New Roman"/>
        </w:rPr>
        <w:t>,</w:t>
      </w:r>
      <w:r w:rsidRPr="00C5561B">
        <w:rPr>
          <w:rFonts w:ascii="Times New Roman" w:eastAsia="Times New Roman" w:hAnsi="Times New Roman" w:cs="Times New Roman"/>
        </w:rPr>
        <w:t xml:space="preserve"> </w:t>
      </w:r>
      <w:r w:rsidR="00C5561B" w:rsidRPr="00C5561B">
        <w:rPr>
          <w:rFonts w:ascii="Times New Roman" w:eastAsia="Times New Roman" w:hAnsi="Times New Roman" w:cs="Times New Roman"/>
        </w:rPr>
        <w:t xml:space="preserve">inoltre, </w:t>
      </w:r>
      <w:r w:rsidRPr="00C5561B">
        <w:rPr>
          <w:rFonts w:ascii="Times New Roman" w:eastAsia="Times New Roman" w:hAnsi="Times New Roman" w:cs="Times New Roman"/>
        </w:rPr>
        <w:t>un report così come richiesto da</w:t>
      </w:r>
      <w:r w:rsidR="00F43A1D">
        <w:rPr>
          <w:rFonts w:ascii="Times New Roman" w:eastAsia="Times New Roman" w:hAnsi="Times New Roman" w:cs="Times New Roman"/>
        </w:rPr>
        <w:t>lla</w:t>
      </w:r>
      <w:r w:rsidRPr="00C5561B">
        <w:rPr>
          <w:rFonts w:ascii="Times New Roman" w:eastAsia="Times New Roman" w:hAnsi="Times New Roman" w:cs="Times New Roman"/>
        </w:rPr>
        <w:t xml:space="preserve"> circolare n.205</w:t>
      </w:r>
    </w:p>
    <w:p w:rsidR="009E3300" w:rsidRDefault="00D574A2">
      <w:pPr>
        <w:spacing w:after="142"/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 </w:t>
      </w:r>
    </w:p>
    <w:p w:rsidR="009E3300" w:rsidRDefault="009E3300">
      <w:pPr>
        <w:spacing w:after="3" w:line="256" w:lineRule="auto"/>
        <w:ind w:right="518"/>
        <w:jc w:val="both"/>
      </w:pPr>
    </w:p>
    <w:p w:rsidR="009E3300" w:rsidRDefault="00D574A2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3300" w:rsidRDefault="00D574A2">
      <w:pPr>
        <w:rPr>
          <w:rFonts w:ascii="Verdana" w:eastAsia="Verdana" w:hAnsi="Verdana" w:cs="Verdana"/>
          <w:b/>
          <w:sz w:val="14"/>
          <w:szCs w:val="14"/>
        </w:rPr>
      </w:pPr>
      <w:r>
        <w:br w:type="page"/>
      </w:r>
    </w:p>
    <w:p w:rsidR="009E3300" w:rsidRDefault="009E3300">
      <w:pPr>
        <w:spacing w:after="107"/>
      </w:pPr>
    </w:p>
    <w:p w:rsidR="009E3300" w:rsidRDefault="00D574A2">
      <w:pPr>
        <w:pStyle w:val="Titolo1"/>
        <w:spacing w:after="110"/>
        <w:ind w:left="1128" w:right="0" w:firstLine="0"/>
      </w:pPr>
      <w:r>
        <w:t xml:space="preserve">Modalità organizzative Visite mediche – Certificazioni CSSL </w:t>
      </w:r>
    </w:p>
    <w:p w:rsidR="009E3300" w:rsidRDefault="00D574A2">
      <w:pPr>
        <w:spacing w:after="153"/>
        <w:ind w:left="1128" w:hanging="1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(Allegato N°2) </w:t>
      </w:r>
    </w:p>
    <w:p w:rsidR="009E3300" w:rsidRDefault="00D574A2">
      <w:pPr>
        <w:pStyle w:val="Titolo2"/>
        <w:ind w:left="209" w:firstLine="214"/>
      </w:pPr>
      <w:r>
        <w:t>VISITE MEDICHE</w:t>
      </w:r>
      <w:r>
        <w:rPr>
          <w:u w:val="none"/>
        </w:rPr>
        <w:t xml:space="preserve"> </w:t>
      </w:r>
    </w:p>
    <w:p w:rsidR="009E3300" w:rsidRDefault="00D574A2">
      <w:pPr>
        <w:numPr>
          <w:ilvl w:val="0"/>
          <w:numId w:val="1"/>
        </w:numPr>
        <w:spacing w:after="164" w:line="248" w:lineRule="auto"/>
        <w:ind w:hanging="36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 referenti PCTO, raccolti i dati relativi alle varie classi tramite i tutor di PCTO, organizzano, in accordo con il medico competente (policlinico universitario di Messina), i turni per le visite. Successivamente, comunicano le date </w:t>
      </w:r>
      <w:r w:rsidR="00961A67">
        <w:rPr>
          <w:rFonts w:ascii="Times New Roman" w:eastAsia="Times New Roman" w:hAnsi="Times New Roman" w:cs="Times New Roman"/>
          <w:sz w:val="24"/>
          <w:szCs w:val="24"/>
        </w:rPr>
        <w:t>tramite circolare e i nominativi ai tutor di PCTO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3300" w:rsidRDefault="00D574A2">
      <w:pPr>
        <w:numPr>
          <w:ilvl w:val="0"/>
          <w:numId w:val="1"/>
        </w:numPr>
        <w:spacing w:after="5" w:line="248" w:lineRule="auto"/>
        <w:ind w:hanging="368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tutor di PCTO avvisa gli studenti della data e ora in cui si dovranno recare in autonomia al Policlinico padiglione H, secondo piano, medicina del lavoro e  raccoglie e/o si accerta dell’ avvenuta visita. </w:t>
      </w:r>
    </w:p>
    <w:p w:rsidR="009E3300" w:rsidRDefault="00D574A2">
      <w:pPr>
        <w:spacing w:after="2" w:line="261" w:lineRule="auto"/>
        <w:ind w:left="929" w:hanging="10"/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Gli allievi che non po</w:t>
      </w:r>
      <w:r w:rsidR="00E557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tranno essere sottoposti alla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visita medica nelle date previste dovranno, successivamente, provvedervi i</w:t>
      </w:r>
      <w:r w:rsidR="00E557B0">
        <w:rPr>
          <w:rFonts w:ascii="Times New Roman" w:eastAsia="Times New Roman" w:hAnsi="Times New Roman" w:cs="Times New Roman"/>
          <w:sz w:val="24"/>
          <w:szCs w:val="24"/>
          <w:u w:val="single"/>
        </w:rPr>
        <w:t>n autonomia pena l’esclusione dall’attività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7B0">
        <w:rPr>
          <w:rFonts w:ascii="Times New Roman" w:eastAsia="Times New Roman" w:hAnsi="Times New Roman" w:cs="Times New Roman"/>
          <w:sz w:val="24"/>
          <w:szCs w:val="24"/>
          <w:u w:val="single"/>
        </w:rPr>
        <w:t>PCTO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300" w:rsidRDefault="00D574A2">
      <w:pPr>
        <w:spacing w:after="32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E3300" w:rsidRDefault="00D574A2">
      <w:pPr>
        <w:spacing w:after="60"/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9E3300" w:rsidRDefault="00D574A2">
      <w:pPr>
        <w:pStyle w:val="Titolo2"/>
        <w:ind w:left="209" w:firstLine="214"/>
      </w:pPr>
      <w:r>
        <w:t>CERTIFICAZIONE CSSL</w:t>
      </w:r>
      <w:r>
        <w:rPr>
          <w:u w:val="none"/>
        </w:rPr>
        <w:t xml:space="preserve"> </w:t>
      </w:r>
    </w:p>
    <w:p w:rsidR="009E3300" w:rsidRDefault="00D574A2">
      <w:pPr>
        <w:numPr>
          <w:ilvl w:val="0"/>
          <w:numId w:val="2"/>
        </w:numPr>
        <w:spacing w:after="2256" w:line="248" w:lineRule="auto"/>
        <w:ind w:right="530" w:hanging="353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Ogni docente formatore dovrà avvisare e inviare ai referenti di PCTO g</w:t>
      </w:r>
      <w:r w:rsidR="00E557B0">
        <w:rPr>
          <w:rFonts w:ascii="Times New Roman" w:eastAsia="Times New Roman" w:hAnsi="Times New Roman" w:cs="Times New Roman"/>
          <w:sz w:val="24"/>
          <w:szCs w:val="24"/>
        </w:rPr>
        <w:t xml:space="preserve">li attestati dei corsi svolti.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 precisa che ogni allievo dovrà aver svolto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almeno 11 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formazione per poter accedere al test finale. </w:t>
      </w:r>
    </w:p>
    <w:p w:rsidR="009E3300" w:rsidRDefault="00D574A2">
      <w:pPr>
        <w:spacing w:after="0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sectPr w:rsidR="009E3300">
      <w:headerReference w:type="even" r:id="rId10"/>
      <w:headerReference w:type="default" r:id="rId11"/>
      <w:headerReference w:type="first" r:id="rId12"/>
      <w:pgSz w:w="11911" w:h="16841"/>
      <w:pgMar w:top="194" w:right="601" w:bottom="730" w:left="919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EF" w:rsidRDefault="00D574A2">
      <w:pPr>
        <w:spacing w:after="0" w:line="240" w:lineRule="auto"/>
      </w:pPr>
      <w:r>
        <w:separator/>
      </w:r>
    </w:p>
  </w:endnote>
  <w:endnote w:type="continuationSeparator" w:id="0">
    <w:p w:rsidR="008007EF" w:rsidRDefault="00D5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EF" w:rsidRDefault="00D574A2">
      <w:pPr>
        <w:spacing w:after="0" w:line="240" w:lineRule="auto"/>
      </w:pPr>
      <w:r>
        <w:separator/>
      </w:r>
    </w:p>
  </w:footnote>
  <w:footnote w:type="continuationSeparator" w:id="0">
    <w:p w:rsidR="008007EF" w:rsidRDefault="00D5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00" w:rsidRDefault="00D574A2">
    <w:pPr>
      <w:spacing w:after="0"/>
      <w:ind w:left="-919" w:right="10341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page">
            <wp:posOffset>373380</wp:posOffset>
          </wp:positionH>
          <wp:positionV relativeFrom="page">
            <wp:posOffset>627888</wp:posOffset>
          </wp:positionV>
          <wp:extent cx="1906524" cy="957072"/>
          <wp:effectExtent l="0" t="0" r="0" b="0"/>
          <wp:wrapSquare wrapText="bothSides" distT="0" distB="0" distL="114300" distR="114300"/>
          <wp:docPr id="636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6524" cy="9570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posOffset>583692</wp:posOffset>
              </wp:positionH>
              <wp:positionV relativeFrom="page">
                <wp:posOffset>-45647</wp:posOffset>
              </wp:positionV>
              <wp:extent cx="31623" cy="140027"/>
              <wp:effectExtent l="0" t="0" r="0" b="0"/>
              <wp:wrapSquare wrapText="bothSides" distT="0" distB="0" distL="114300" distR="114300"/>
              <wp:docPr id="6361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5330175" y="3709975"/>
                        <a:chExt cx="42075" cy="186250"/>
                      </a:xfrm>
                    </wpg:grpSpPr>
                    <wpg:grpSp>
                      <wpg:cNvPr id="4" name="Group 4"/>
                      <wpg:cNvGrpSpPr/>
                      <wpg:grpSpPr>
                        <a:xfrm>
                          <a:off x="5330189" y="3709987"/>
                          <a:ext cx="42059" cy="186236"/>
                          <a:chOff x="0" y="0"/>
                          <a:chExt cx="42059" cy="186236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31600" cy="14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E3300" w:rsidRDefault="009E330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E3300" w:rsidRDefault="00D574A2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45.95pt;margin-top:-3.6pt;width:2.5pt;height:11.05pt;z-index:251660288;mso-position-horizontal-relative:page;mso-position-vertical-relative:page" coordorigin="53301,37099" coordsize="420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">
              <v:group id="Group 4" o:spid="_x0000_s1027" style="position:absolute;left:53301;top:37099;width:421;height:1863" coordsize="42059,18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rect id="Rectangle 5" o:spid="_x0000_s1028" style="position:absolute;width:31600;height:14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  <v:textbox inset="2.53958mm,2.53958mm,2.53958mm,2.53958mm">
                    <w:txbxContent>
                      <w:p w:rsidR="009E3300" w:rsidRDefault="009E330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6" o:spid="_x0000_s1029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:rsidR="009E3300" w:rsidRDefault="00D574A2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00" w:rsidRDefault="00D574A2">
    <w:pPr>
      <w:spacing w:after="0"/>
      <w:ind w:left="-919" w:right="10341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page">
                <wp:posOffset>583692</wp:posOffset>
              </wp:positionH>
              <wp:positionV relativeFrom="page">
                <wp:posOffset>-45647</wp:posOffset>
              </wp:positionV>
              <wp:extent cx="31623" cy="140027"/>
              <wp:effectExtent l="0" t="0" r="0" b="0"/>
              <wp:wrapSquare wrapText="bothSides" distT="0" distB="0" distL="114300" distR="114300"/>
              <wp:docPr id="636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1623" cy="140027"/>
                        <a:chOff x="5330175" y="3709975"/>
                        <a:chExt cx="42075" cy="186250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330189" y="3709987"/>
                          <a:ext cx="42059" cy="186236"/>
                          <a:chOff x="0" y="0"/>
                          <a:chExt cx="42059" cy="186236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31600" cy="14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E3300" w:rsidRDefault="009E3300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42059" cy="186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E3300" w:rsidRDefault="00D574A2">
                              <w:pPr>
                                <w:spacing w:line="258" w:lineRule="auto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30" style="position:absolute;left:0;text-align:left;margin-left:45.95pt;margin-top:-3.6pt;width:2.5pt;height:11.05pt;z-index:251658240;mso-position-horizontal-relative:page;mso-position-vertical-relative:page" coordorigin="53301,37099" coordsize="420,1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">
              <v:group id="Group 1" o:spid="_x0000_s1031" style="position:absolute;left:53301;top:37099;width:421;height:1863" coordsize="42059,18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ctangle 2" o:spid="_x0000_s1032" style="position:absolute;width:31600;height:1400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:rsidR="009E3300" w:rsidRDefault="009E3300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ctangle 3" o:spid="_x0000_s1033" style="position:absolute;width:42059;height:186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:rsidR="009E3300" w:rsidRDefault="00D574A2">
                        <w:pPr>
                          <w:spacing w:line="258" w:lineRule="auto"/>
                          <w:textDirection w:val="btLr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300" w:rsidRDefault="009339F4" w:rsidP="009339F4">
    <w:pPr>
      <w:spacing w:after="0"/>
      <w:ind w:right="7720" w:firstLine="993"/>
    </w:pPr>
    <w:r>
      <w:rPr>
        <w:noProof/>
      </w:rPr>
      <w:drawing>
        <wp:inline distT="0" distB="0" distL="0" distR="0" wp14:anchorId="09A46676" wp14:editId="02FB8122">
          <wp:extent cx="5084075" cy="824865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84075" cy="824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A10E1"/>
    <w:multiLevelType w:val="multilevel"/>
    <w:tmpl w:val="8FD8D97A"/>
    <w:lvl w:ilvl="0">
      <w:start w:val="1"/>
      <w:numFmt w:val="bullet"/>
      <w:lvlText w:val="-"/>
      <w:lvlJc w:val="left"/>
      <w:pPr>
        <w:ind w:left="907" w:hanging="90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654" w:hanging="16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374" w:hanging="23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3094" w:hanging="30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814" w:hanging="381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534" w:hanging="453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254" w:hanging="525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974" w:hanging="597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94" w:hanging="6694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 w15:restartNumberingAfterBreak="0">
    <w:nsid w:val="2A611262"/>
    <w:multiLevelType w:val="multilevel"/>
    <w:tmpl w:val="CF3E37E6"/>
    <w:lvl w:ilvl="0">
      <w:start w:val="1"/>
      <w:numFmt w:val="decimal"/>
      <w:lvlText w:val="%1."/>
      <w:lvlJc w:val="left"/>
      <w:pPr>
        <w:ind w:left="927" w:hanging="92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2" w:hanging="1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2" w:hanging="2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2" w:hanging="3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2" w:hanging="3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2" w:hanging="4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2" w:hanging="5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2" w:hanging="5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2" w:hanging="6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2" w15:restartNumberingAfterBreak="0">
    <w:nsid w:val="32B041B1"/>
    <w:multiLevelType w:val="multilevel"/>
    <w:tmpl w:val="F1EA3710"/>
    <w:lvl w:ilvl="0">
      <w:start w:val="1"/>
      <w:numFmt w:val="decimal"/>
      <w:lvlText w:val="%1."/>
      <w:lvlJc w:val="left"/>
      <w:pPr>
        <w:ind w:left="909" w:hanging="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3" w:hanging="1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3" w:hanging="23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3" w:hanging="30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3" w:hanging="38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3" w:hanging="45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3" w:hanging="5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3" w:hanging="5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3" w:hanging="6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 w15:restartNumberingAfterBreak="0">
    <w:nsid w:val="61AA06F4"/>
    <w:multiLevelType w:val="multilevel"/>
    <w:tmpl w:val="F1EA3710"/>
    <w:lvl w:ilvl="0">
      <w:start w:val="1"/>
      <w:numFmt w:val="decimal"/>
      <w:lvlText w:val="%1."/>
      <w:lvlJc w:val="left"/>
      <w:pPr>
        <w:ind w:left="1193" w:hanging="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3" w:hanging="1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3" w:hanging="23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3" w:hanging="30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3" w:hanging="38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3" w:hanging="45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3" w:hanging="5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3" w:hanging="5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3" w:hanging="6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 w15:restartNumberingAfterBreak="0">
    <w:nsid w:val="6F6E1CF7"/>
    <w:multiLevelType w:val="multilevel"/>
    <w:tmpl w:val="A808B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203515"/>
    <w:multiLevelType w:val="multilevel"/>
    <w:tmpl w:val="280834C0"/>
    <w:lvl w:ilvl="0">
      <w:start w:val="1"/>
      <w:numFmt w:val="decimal"/>
      <w:lvlText w:val="%1."/>
      <w:lvlJc w:val="left"/>
      <w:pPr>
        <w:ind w:left="912" w:hanging="9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2" w:hanging="16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2" w:hanging="23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2" w:hanging="30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2" w:hanging="381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2" w:hanging="453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2" w:hanging="525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2" w:hanging="597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2" w:hanging="669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7A295213"/>
    <w:multiLevelType w:val="multilevel"/>
    <w:tmpl w:val="E4FE63EC"/>
    <w:lvl w:ilvl="0">
      <w:start w:val="1"/>
      <w:numFmt w:val="bullet"/>
      <w:lvlText w:val="●"/>
      <w:lvlJc w:val="left"/>
      <w:pPr>
        <w:ind w:left="497" w:hanging="49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193" w:hanging="11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913" w:hanging="19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633" w:hanging="26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353" w:hanging="33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073" w:hanging="40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793" w:hanging="47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513" w:hanging="55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233" w:hanging="62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7" w15:restartNumberingAfterBreak="0">
    <w:nsid w:val="7B65282D"/>
    <w:multiLevelType w:val="multilevel"/>
    <w:tmpl w:val="F1EA3710"/>
    <w:lvl w:ilvl="0">
      <w:start w:val="1"/>
      <w:numFmt w:val="decimal"/>
      <w:lvlText w:val="%1."/>
      <w:lvlJc w:val="left"/>
      <w:pPr>
        <w:ind w:left="909" w:hanging="909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53" w:hanging="16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73" w:hanging="23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93" w:hanging="30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13" w:hanging="381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33" w:hanging="45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53" w:hanging="525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73" w:hanging="597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93" w:hanging="669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3300"/>
    <w:rsid w:val="00391D47"/>
    <w:rsid w:val="00423EEF"/>
    <w:rsid w:val="00497320"/>
    <w:rsid w:val="004B7BFE"/>
    <w:rsid w:val="0050304B"/>
    <w:rsid w:val="00605EC2"/>
    <w:rsid w:val="008007EF"/>
    <w:rsid w:val="009339F4"/>
    <w:rsid w:val="00961A67"/>
    <w:rsid w:val="009E3300"/>
    <w:rsid w:val="00C5561B"/>
    <w:rsid w:val="00D574A2"/>
    <w:rsid w:val="00D64F60"/>
    <w:rsid w:val="00DF68BC"/>
    <w:rsid w:val="00E557B0"/>
    <w:rsid w:val="00F43A1D"/>
    <w:rsid w:val="00FE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AF01"/>
  <w15:docId w15:val="{53EF11E3-BC01-4171-B388-4FCA5FA7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321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8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30"/>
      <w:ind w:left="224" w:hanging="10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0"/>
      <w:ind w:left="10" w:right="789" w:hanging="10"/>
      <w:jc w:val="center"/>
      <w:outlineLvl w:val="2"/>
    </w:pPr>
    <w:rPr>
      <w:rFonts w:ascii="Verdana" w:eastAsia="Verdana" w:hAnsi="Verdana" w:cs="Verdana"/>
      <w:b/>
      <w:color w:val="000000"/>
      <w:sz w:val="14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0"/>
      <w:ind w:left="10" w:right="789" w:hanging="10"/>
      <w:jc w:val="center"/>
      <w:outlineLvl w:val="3"/>
    </w:pPr>
    <w:rPr>
      <w:rFonts w:ascii="Verdana" w:eastAsia="Verdana" w:hAnsi="Verdana" w:cs="Verdana"/>
      <w:b/>
      <w:color w:val="000000"/>
      <w:sz w:val="1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28"/>
    </w:rPr>
  </w:style>
  <w:style w:type="character" w:customStyle="1" w:styleId="Titolo3Carattere">
    <w:name w:val="Titolo 3 Carattere"/>
    <w:link w:val="Titolo3"/>
    <w:rPr>
      <w:rFonts w:ascii="Verdana" w:eastAsia="Verdana" w:hAnsi="Verdana" w:cs="Verdana"/>
      <w:b/>
      <w:color w:val="000000"/>
      <w:sz w:val="14"/>
    </w:rPr>
  </w:style>
  <w:style w:type="character" w:customStyle="1" w:styleId="Titolo4Carattere">
    <w:name w:val="Titolo 4 Carattere"/>
    <w:link w:val="Titolo4"/>
    <w:rPr>
      <w:rFonts w:ascii="Verdana" w:eastAsia="Verdana" w:hAnsi="Verdana" w:cs="Verdana"/>
      <w:b/>
      <w:color w:val="000000"/>
      <w:sz w:val="1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5D3E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E44"/>
    <w:rPr>
      <w:rFonts w:ascii="Calibri" w:eastAsia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5D3E44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4063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3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39DF"/>
    <w:rPr>
      <w:rFonts w:ascii="Segoe UI" w:eastAsia="Calibri" w:hAnsi="Segoe UI" w:cs="Segoe UI"/>
      <w:color w:val="000000"/>
      <w:sz w:val="18"/>
      <w:szCs w:val="18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pPr>
      <w:spacing w:after="0" w:line="240" w:lineRule="auto"/>
    </w:pPr>
    <w:tblPr>
      <w:tblStyleRowBandSize w:val="1"/>
      <w:tblStyleColBandSize w:val="1"/>
      <w:tblCellMar>
        <w:top w:w="7" w:type="dxa"/>
        <w:left w:w="7" w:type="dxa"/>
        <w:right w:w="42" w:type="dxa"/>
      </w:tblCellMar>
    </w:tblPr>
  </w:style>
  <w:style w:type="table" w:customStyle="1" w:styleId="a0">
    <w:basedOn w:val="Tabellanormale"/>
    <w:pPr>
      <w:spacing w:after="0" w:line="240" w:lineRule="auto"/>
    </w:pPr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to@veronatren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is027008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7pAQW1MhHeu0KwxF8T5LmAOWw==">CgMxLjAyCGguZ2pkZ3hzOAByITFTcHFDZElzaHR2RjR4SjdDX0FROVpESnpDWm4wVkJ1Mg==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Docente</cp:lastModifiedBy>
  <cp:revision>11</cp:revision>
  <dcterms:created xsi:type="dcterms:W3CDTF">2024-03-07T19:14:00Z</dcterms:created>
  <dcterms:modified xsi:type="dcterms:W3CDTF">2024-03-13T08:42:00Z</dcterms:modified>
</cp:coreProperties>
</file>